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264" w:rsidRPr="006C777A" w:rsidRDefault="00492264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 xml:space="preserve">Производство </w:t>
      </w:r>
      <w:r w:rsidR="00831937" w:rsidRPr="006C777A">
        <w:rPr>
          <w:rFonts w:ascii="Arial" w:hAnsi="Arial" w:cs="Arial"/>
          <w:b/>
          <w:sz w:val="24"/>
          <w:szCs w:val="24"/>
        </w:rPr>
        <w:t>химической промышленности</w:t>
      </w:r>
    </w:p>
    <w:p w:rsidR="009100EF" w:rsidRPr="006C777A" w:rsidRDefault="009100EF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F6FC6" w:rsidRDefault="009F6FC6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На сегодняшний день химическая промышленность </w:t>
      </w:r>
      <w:r w:rsidR="00D96A53" w:rsidRPr="006C777A">
        <w:rPr>
          <w:rFonts w:ascii="Arial" w:hAnsi="Arial" w:cs="Arial"/>
          <w:sz w:val="24"/>
          <w:szCs w:val="24"/>
        </w:rPr>
        <w:t>является одной из перспективных</w:t>
      </w:r>
      <w:r w:rsidRPr="006C777A">
        <w:rPr>
          <w:rFonts w:ascii="Arial" w:hAnsi="Arial" w:cs="Arial"/>
          <w:sz w:val="24"/>
          <w:szCs w:val="24"/>
        </w:rPr>
        <w:t xml:space="preserve"> отраслей в Казахстане. Она играет важную роль в экономике страны, обеспечивая производство широкого спектра товаров и услуг, необходимых для различных отраслей экономики. За последние годы в Казахстане наблюдается тенденция к увеличению ассортимента выпускаемой химической продукции. Это связано с развитием новых технологий и расширением рынков сбыта. </w:t>
      </w:r>
      <w:r w:rsidR="00E64C84" w:rsidRPr="006C777A">
        <w:rPr>
          <w:rFonts w:ascii="Arial" w:hAnsi="Arial" w:cs="Arial"/>
          <w:sz w:val="24"/>
          <w:szCs w:val="24"/>
        </w:rPr>
        <w:t xml:space="preserve">Фонд «Даму» </w:t>
      </w:r>
      <w:r w:rsidR="00E64C84" w:rsidRPr="006C777A">
        <w:rPr>
          <w:rFonts w:ascii="Arial" w:hAnsi="Arial" w:cs="Arial"/>
          <w:sz w:val="24"/>
          <w:szCs w:val="24"/>
          <w:lang w:val="kk-KZ"/>
        </w:rPr>
        <w:t xml:space="preserve">оказывает активное участие в поддержке предпринимателей </w:t>
      </w:r>
      <w:r w:rsidR="00E64C84" w:rsidRPr="006C777A">
        <w:rPr>
          <w:rFonts w:ascii="Arial" w:hAnsi="Arial" w:cs="Arial"/>
          <w:sz w:val="24"/>
          <w:szCs w:val="24"/>
        </w:rPr>
        <w:t xml:space="preserve">химической отрасли </w:t>
      </w:r>
      <w:r w:rsidR="00E64C84" w:rsidRPr="006C777A">
        <w:rPr>
          <w:rFonts w:ascii="Arial" w:hAnsi="Arial" w:cs="Arial"/>
          <w:sz w:val="24"/>
          <w:szCs w:val="24"/>
          <w:lang w:val="kk-KZ"/>
        </w:rPr>
        <w:t>путем предоставления субсидий, гарантий и льготных кредитов</w:t>
      </w:r>
      <w:r w:rsidR="00FE4453" w:rsidRPr="00FE4453">
        <w:rPr>
          <w:rFonts w:ascii="Arial" w:hAnsi="Arial" w:cs="Arial"/>
          <w:sz w:val="24"/>
          <w:szCs w:val="24"/>
        </w:rPr>
        <w:t xml:space="preserve"> </w:t>
      </w:r>
      <w:r w:rsidR="00FE4453">
        <w:rPr>
          <w:rFonts w:ascii="Arial" w:hAnsi="Arial" w:cs="Arial"/>
          <w:sz w:val="24"/>
          <w:szCs w:val="24"/>
        </w:rPr>
        <w:t>через БВУ</w:t>
      </w:r>
      <w:r w:rsidR="00E64C84" w:rsidRPr="006C777A">
        <w:rPr>
          <w:rFonts w:ascii="Arial" w:hAnsi="Arial" w:cs="Arial"/>
          <w:sz w:val="24"/>
          <w:szCs w:val="24"/>
          <w:lang w:val="kk-KZ"/>
        </w:rPr>
        <w:t xml:space="preserve">, что способствуем развитию </w:t>
      </w:r>
      <w:r w:rsidR="00E64C84" w:rsidRPr="006C777A">
        <w:rPr>
          <w:rFonts w:ascii="Arial" w:hAnsi="Arial" w:cs="Arial"/>
          <w:sz w:val="24"/>
          <w:szCs w:val="24"/>
        </w:rPr>
        <w:t>химической промышленности Казахстана.</w:t>
      </w:r>
    </w:p>
    <w:p w:rsidR="006D6A07" w:rsidRPr="006C777A" w:rsidRDefault="006D6A07" w:rsidP="006D6A07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В целом, за последние 5 лет объем производства химической продукции в стране вырос на 134%. </w:t>
      </w:r>
    </w:p>
    <w:p w:rsidR="00831937" w:rsidRPr="006C777A" w:rsidRDefault="00B6308D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Согласно данным Бюро национальной АСПИР РК</w:t>
      </w:r>
      <w:r w:rsidR="006D6A07">
        <w:rPr>
          <w:rFonts w:ascii="Arial" w:hAnsi="Arial" w:cs="Arial"/>
          <w:sz w:val="24"/>
          <w:szCs w:val="24"/>
        </w:rPr>
        <w:t>,</w:t>
      </w:r>
      <w:r w:rsidRPr="006C777A">
        <w:rPr>
          <w:rFonts w:ascii="Arial" w:hAnsi="Arial" w:cs="Arial"/>
          <w:sz w:val="24"/>
          <w:szCs w:val="24"/>
        </w:rPr>
        <w:t xml:space="preserve"> </w:t>
      </w:r>
      <w:r w:rsidR="006D6A07">
        <w:rPr>
          <w:rFonts w:ascii="Arial" w:hAnsi="Arial" w:cs="Arial"/>
          <w:sz w:val="24"/>
          <w:szCs w:val="24"/>
        </w:rPr>
        <w:t>за</w:t>
      </w:r>
      <w:r w:rsidR="00CD1C6E">
        <w:rPr>
          <w:rFonts w:ascii="Arial" w:hAnsi="Arial" w:cs="Arial"/>
          <w:sz w:val="24"/>
          <w:szCs w:val="24"/>
        </w:rPr>
        <w:t xml:space="preserve"> 9</w:t>
      </w:r>
      <w:r w:rsidR="00831937" w:rsidRPr="006C777A">
        <w:rPr>
          <w:rFonts w:ascii="Arial" w:hAnsi="Arial" w:cs="Arial"/>
          <w:sz w:val="24"/>
          <w:szCs w:val="24"/>
        </w:rPr>
        <w:t xml:space="preserve"> мес.</w:t>
      </w:r>
      <w:r w:rsidR="00492264" w:rsidRPr="006C777A">
        <w:rPr>
          <w:rFonts w:ascii="Arial" w:hAnsi="Arial" w:cs="Arial"/>
          <w:sz w:val="24"/>
          <w:szCs w:val="24"/>
        </w:rPr>
        <w:t xml:space="preserve"> 2023 года</w:t>
      </w:r>
      <w:r w:rsidR="00831937" w:rsidRPr="006C777A">
        <w:rPr>
          <w:rFonts w:ascii="Arial" w:hAnsi="Arial" w:cs="Arial"/>
          <w:sz w:val="24"/>
          <w:szCs w:val="24"/>
        </w:rPr>
        <w:t xml:space="preserve"> объем производства продуктов химической промышленности</w:t>
      </w:r>
      <w:r w:rsidR="00492264" w:rsidRPr="006C777A">
        <w:rPr>
          <w:rFonts w:ascii="Arial" w:hAnsi="Arial" w:cs="Arial"/>
          <w:sz w:val="24"/>
          <w:szCs w:val="24"/>
        </w:rPr>
        <w:t xml:space="preserve"> в Казахстане </w:t>
      </w:r>
      <w:r w:rsidR="006D6A07">
        <w:rPr>
          <w:rFonts w:ascii="Arial" w:hAnsi="Arial" w:cs="Arial"/>
          <w:sz w:val="24"/>
          <w:szCs w:val="24"/>
        </w:rPr>
        <w:t>составил</w:t>
      </w:r>
      <w:r w:rsidR="00A92951" w:rsidRPr="006C777A">
        <w:rPr>
          <w:rFonts w:ascii="Arial" w:hAnsi="Arial" w:cs="Arial"/>
          <w:sz w:val="24"/>
          <w:szCs w:val="24"/>
        </w:rPr>
        <w:t xml:space="preserve"> 720,3</w:t>
      </w:r>
      <w:r w:rsidR="00831937" w:rsidRPr="006C777A">
        <w:rPr>
          <w:rFonts w:ascii="Arial" w:hAnsi="Arial" w:cs="Arial"/>
          <w:sz w:val="24"/>
          <w:szCs w:val="24"/>
        </w:rPr>
        <w:t xml:space="preserve"> млрд тенге</w:t>
      </w:r>
      <w:r w:rsidR="00A92951" w:rsidRPr="006C777A">
        <w:rPr>
          <w:rFonts w:ascii="Arial" w:hAnsi="Arial" w:cs="Arial"/>
          <w:sz w:val="24"/>
          <w:szCs w:val="24"/>
        </w:rPr>
        <w:t xml:space="preserve"> или 4,5</w:t>
      </w:r>
      <w:r w:rsidR="004C716A" w:rsidRPr="006C777A">
        <w:rPr>
          <w:rFonts w:ascii="Arial" w:hAnsi="Arial" w:cs="Arial"/>
          <w:sz w:val="24"/>
          <w:szCs w:val="24"/>
        </w:rPr>
        <w:t>% от общего объема производства обрабатывающей промышленности</w:t>
      </w:r>
      <w:r w:rsidR="00831937" w:rsidRPr="006C777A">
        <w:rPr>
          <w:rFonts w:ascii="Arial" w:hAnsi="Arial" w:cs="Arial"/>
          <w:sz w:val="24"/>
          <w:szCs w:val="24"/>
        </w:rPr>
        <w:t>, индекс промышленного производства</w:t>
      </w:r>
      <w:r w:rsidR="00A92951" w:rsidRPr="006C777A">
        <w:rPr>
          <w:rFonts w:ascii="Arial" w:hAnsi="Arial" w:cs="Arial"/>
          <w:sz w:val="24"/>
          <w:szCs w:val="24"/>
        </w:rPr>
        <w:t xml:space="preserve"> химическом продукции</w:t>
      </w:r>
      <w:r w:rsidR="00831937" w:rsidRPr="006C777A">
        <w:rPr>
          <w:rFonts w:ascii="Arial" w:hAnsi="Arial" w:cs="Arial"/>
          <w:sz w:val="24"/>
          <w:szCs w:val="24"/>
        </w:rPr>
        <w:t xml:space="preserve"> к аналогичному пери</w:t>
      </w:r>
      <w:r w:rsidR="00A92951" w:rsidRPr="006C777A">
        <w:rPr>
          <w:rFonts w:ascii="Arial" w:hAnsi="Arial" w:cs="Arial"/>
          <w:sz w:val="24"/>
          <w:szCs w:val="24"/>
        </w:rPr>
        <w:t>оду прошлого года составил 101,5</w:t>
      </w:r>
      <w:r w:rsidR="00831937" w:rsidRPr="006C777A">
        <w:rPr>
          <w:rFonts w:ascii="Arial" w:hAnsi="Arial" w:cs="Arial"/>
          <w:sz w:val="24"/>
          <w:szCs w:val="24"/>
        </w:rPr>
        <w:t>%.</w:t>
      </w:r>
    </w:p>
    <w:p w:rsidR="00B6308D" w:rsidRPr="006C777A" w:rsidRDefault="00FC0752" w:rsidP="006D79E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По состоянию на начало </w:t>
      </w:r>
      <w:r w:rsidR="00A92951" w:rsidRPr="006C777A">
        <w:rPr>
          <w:rFonts w:ascii="Arial" w:hAnsi="Arial" w:cs="Arial"/>
          <w:sz w:val="24"/>
          <w:szCs w:val="24"/>
        </w:rPr>
        <w:t>ноября</w:t>
      </w:r>
      <w:r w:rsidRPr="006C777A">
        <w:rPr>
          <w:rFonts w:ascii="Arial" w:hAnsi="Arial" w:cs="Arial"/>
          <w:sz w:val="24"/>
          <w:szCs w:val="24"/>
        </w:rPr>
        <w:t xml:space="preserve"> в Казахстане </w:t>
      </w:r>
      <w:r w:rsidR="00B6308D" w:rsidRPr="006C777A">
        <w:rPr>
          <w:rFonts w:ascii="Arial" w:hAnsi="Arial" w:cs="Arial"/>
          <w:sz w:val="24"/>
          <w:szCs w:val="24"/>
        </w:rPr>
        <w:t>функционирует 1 063</w:t>
      </w:r>
      <w:r w:rsidR="00492264" w:rsidRPr="006C777A">
        <w:rPr>
          <w:rFonts w:ascii="Arial" w:hAnsi="Arial" w:cs="Arial"/>
          <w:sz w:val="24"/>
          <w:szCs w:val="24"/>
        </w:rPr>
        <w:t xml:space="preserve"> предприятий</w:t>
      </w:r>
      <w:r w:rsidR="00B6308D" w:rsidRPr="006C777A">
        <w:rPr>
          <w:rFonts w:ascii="Arial" w:hAnsi="Arial" w:cs="Arial"/>
          <w:sz w:val="24"/>
          <w:szCs w:val="24"/>
        </w:rPr>
        <w:t xml:space="preserve"> - юридических лиц</w:t>
      </w:r>
      <w:r w:rsidR="00492264" w:rsidRPr="006C777A">
        <w:rPr>
          <w:rFonts w:ascii="Arial" w:hAnsi="Arial" w:cs="Arial"/>
          <w:sz w:val="24"/>
          <w:szCs w:val="24"/>
        </w:rPr>
        <w:t xml:space="preserve"> </w:t>
      </w:r>
      <w:r w:rsidRPr="006C777A">
        <w:rPr>
          <w:rFonts w:ascii="Arial" w:hAnsi="Arial" w:cs="Arial"/>
          <w:sz w:val="24"/>
          <w:szCs w:val="24"/>
        </w:rPr>
        <w:t>по производству химической</w:t>
      </w:r>
      <w:r w:rsidR="00B6308D" w:rsidRPr="006C777A">
        <w:rPr>
          <w:rFonts w:ascii="Arial" w:hAnsi="Arial" w:cs="Arial"/>
          <w:sz w:val="24"/>
          <w:szCs w:val="24"/>
        </w:rPr>
        <w:t xml:space="preserve"> продукции:</w:t>
      </w:r>
    </w:p>
    <w:p w:rsidR="00B6308D" w:rsidRPr="006C777A" w:rsidRDefault="00B6308D" w:rsidP="009100E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1 029 ед. малых предприятий или 96,8% от общего количества;</w:t>
      </w:r>
    </w:p>
    <w:p w:rsidR="00B6308D" w:rsidRPr="006C777A" w:rsidRDefault="00B6308D" w:rsidP="009100E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19 ед. средних предприятий или 1,8% от общего количества;</w:t>
      </w:r>
    </w:p>
    <w:p w:rsidR="00B6308D" w:rsidRPr="006C777A" w:rsidRDefault="00B6308D" w:rsidP="009100E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15 ед. крупных предприятий или 1,4% от общего количества</w:t>
      </w:r>
    </w:p>
    <w:p w:rsidR="00B6308D" w:rsidRPr="006C777A" w:rsidRDefault="00492264" w:rsidP="006D79E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В </w:t>
      </w:r>
      <w:r w:rsidR="003E4C66" w:rsidRPr="006C777A">
        <w:rPr>
          <w:rFonts w:ascii="Arial" w:hAnsi="Arial" w:cs="Arial"/>
          <w:sz w:val="24"/>
          <w:szCs w:val="24"/>
        </w:rPr>
        <w:t>натуральном</w:t>
      </w:r>
      <w:r w:rsidRPr="006C777A">
        <w:rPr>
          <w:rFonts w:ascii="Arial" w:hAnsi="Arial" w:cs="Arial"/>
          <w:sz w:val="24"/>
          <w:szCs w:val="24"/>
        </w:rPr>
        <w:t xml:space="preserve"> выражении основной объем производства приходится на </w:t>
      </w:r>
      <w:r w:rsidR="00B6308D" w:rsidRPr="006C777A">
        <w:rPr>
          <w:rFonts w:ascii="Arial" w:hAnsi="Arial" w:cs="Arial"/>
          <w:sz w:val="24"/>
          <w:szCs w:val="24"/>
        </w:rPr>
        <w:t>кислоту серную из моногидрата (1</w:t>
      </w:r>
      <w:r w:rsidR="00A92951" w:rsidRPr="006C777A">
        <w:rPr>
          <w:rFonts w:ascii="Arial" w:hAnsi="Arial" w:cs="Arial"/>
          <w:sz w:val="24"/>
          <w:szCs w:val="24"/>
        </w:rPr>
        <w:t> 575,9</w:t>
      </w:r>
      <w:r w:rsidR="00B6308D" w:rsidRPr="006C777A">
        <w:rPr>
          <w:rFonts w:ascii="Arial" w:hAnsi="Arial" w:cs="Arial"/>
          <w:sz w:val="24"/>
          <w:szCs w:val="24"/>
        </w:rPr>
        <w:t xml:space="preserve"> тыс. тонн)</w:t>
      </w:r>
      <w:r w:rsidRPr="006C777A">
        <w:rPr>
          <w:rFonts w:ascii="Arial" w:hAnsi="Arial" w:cs="Arial"/>
          <w:sz w:val="24"/>
          <w:szCs w:val="24"/>
        </w:rPr>
        <w:t>,</w:t>
      </w:r>
      <w:r w:rsidR="00B6308D" w:rsidRPr="006C777A">
        <w:rPr>
          <w:rFonts w:ascii="Arial" w:hAnsi="Arial" w:cs="Arial"/>
          <w:sz w:val="24"/>
          <w:szCs w:val="24"/>
        </w:rPr>
        <w:t xml:space="preserve"> добавки для цементов, растворов строительных или бетонов (</w:t>
      </w:r>
      <w:r w:rsidR="00A92951" w:rsidRPr="006C777A">
        <w:rPr>
          <w:rFonts w:ascii="Arial" w:hAnsi="Arial" w:cs="Arial"/>
          <w:sz w:val="24"/>
          <w:szCs w:val="24"/>
        </w:rPr>
        <w:t>287,6</w:t>
      </w:r>
      <w:r w:rsidR="00B6308D" w:rsidRPr="006C777A">
        <w:rPr>
          <w:rFonts w:ascii="Arial" w:hAnsi="Arial" w:cs="Arial"/>
          <w:sz w:val="24"/>
          <w:szCs w:val="24"/>
        </w:rPr>
        <w:t xml:space="preserve"> тыс. тонн), удобрения азотные, минеральные или химические (</w:t>
      </w:r>
      <w:r w:rsidR="00A92951" w:rsidRPr="006C777A">
        <w:rPr>
          <w:rFonts w:ascii="Arial" w:hAnsi="Arial" w:cs="Arial"/>
          <w:sz w:val="24"/>
          <w:szCs w:val="24"/>
        </w:rPr>
        <w:t>234,9</w:t>
      </w:r>
      <w:r w:rsidR="00B6308D" w:rsidRPr="006C777A">
        <w:rPr>
          <w:rFonts w:ascii="Arial" w:hAnsi="Arial" w:cs="Arial"/>
          <w:sz w:val="24"/>
          <w:szCs w:val="24"/>
        </w:rPr>
        <w:t xml:space="preserve"> тыс. тонн)</w:t>
      </w:r>
      <w:r w:rsidRPr="006C777A">
        <w:rPr>
          <w:rFonts w:ascii="Arial" w:hAnsi="Arial" w:cs="Arial"/>
          <w:sz w:val="24"/>
          <w:szCs w:val="24"/>
        </w:rPr>
        <w:t>.</w:t>
      </w:r>
      <w:r w:rsidR="00B6308D" w:rsidRPr="006C777A">
        <w:rPr>
          <w:rFonts w:ascii="Arial" w:hAnsi="Arial" w:cs="Arial"/>
          <w:sz w:val="24"/>
          <w:szCs w:val="24"/>
        </w:rPr>
        <w:t xml:space="preserve"> </w:t>
      </w:r>
      <w:r w:rsidR="00630780" w:rsidRPr="006C777A">
        <w:rPr>
          <w:rFonts w:ascii="Arial" w:hAnsi="Arial" w:cs="Arial"/>
          <w:sz w:val="24"/>
          <w:szCs w:val="24"/>
        </w:rPr>
        <w:t>Динамика выпуска по разным категориям</w:t>
      </w:r>
      <w:r w:rsidR="00A92951" w:rsidRPr="006C777A">
        <w:rPr>
          <w:rFonts w:ascii="Arial" w:hAnsi="Arial" w:cs="Arial"/>
          <w:sz w:val="24"/>
          <w:szCs w:val="24"/>
        </w:rPr>
        <w:t xml:space="preserve"> продукции различается, так за 9</w:t>
      </w:r>
      <w:r w:rsidR="00630780" w:rsidRPr="006C777A">
        <w:rPr>
          <w:rFonts w:ascii="Arial" w:hAnsi="Arial" w:cs="Arial"/>
          <w:sz w:val="24"/>
          <w:szCs w:val="24"/>
        </w:rPr>
        <w:t xml:space="preserve"> мес. 2023 года наибольший прирост в сравнении с аналогичным периодом прошлого года показало</w:t>
      </w:r>
      <w:r w:rsidR="00A92951" w:rsidRPr="006C777A">
        <w:rPr>
          <w:rFonts w:ascii="Arial" w:hAnsi="Arial" w:cs="Arial"/>
          <w:sz w:val="24"/>
          <w:szCs w:val="24"/>
        </w:rPr>
        <w:t xml:space="preserve"> производство моющих средств выросло на 38,1% (14,8 тыс. тонн),</w:t>
      </w:r>
      <w:r w:rsidR="00630780" w:rsidRPr="006C777A">
        <w:rPr>
          <w:rFonts w:ascii="Arial" w:hAnsi="Arial" w:cs="Arial"/>
          <w:sz w:val="24"/>
          <w:szCs w:val="24"/>
        </w:rPr>
        <w:t xml:space="preserve"> производство водорода фторид (кислота пл</w:t>
      </w:r>
      <w:r w:rsidR="00A92951" w:rsidRPr="006C777A">
        <w:rPr>
          <w:rFonts w:ascii="Arial" w:hAnsi="Arial" w:cs="Arial"/>
          <w:sz w:val="24"/>
          <w:szCs w:val="24"/>
        </w:rPr>
        <w:t>авиковая) – на 22% (111</w:t>
      </w:r>
      <w:r w:rsidR="00630780" w:rsidRPr="006C777A">
        <w:rPr>
          <w:rFonts w:ascii="Arial" w:hAnsi="Arial" w:cs="Arial"/>
          <w:sz w:val="24"/>
          <w:szCs w:val="24"/>
        </w:rPr>
        <w:t xml:space="preserve"> тонн), произ</w:t>
      </w:r>
      <w:r w:rsidR="00A92951" w:rsidRPr="006C777A">
        <w:rPr>
          <w:rFonts w:ascii="Arial" w:hAnsi="Arial" w:cs="Arial"/>
          <w:sz w:val="24"/>
          <w:szCs w:val="24"/>
        </w:rPr>
        <w:t>водство этилового спирта на 11,1% (20,0</w:t>
      </w:r>
      <w:r w:rsidR="00630780" w:rsidRPr="006C777A">
        <w:rPr>
          <w:rFonts w:ascii="Arial" w:hAnsi="Arial" w:cs="Arial"/>
          <w:sz w:val="24"/>
          <w:szCs w:val="24"/>
        </w:rPr>
        <w:t xml:space="preserve"> тыс. тонн).</w:t>
      </w:r>
    </w:p>
    <w:p w:rsidR="00B6308D" w:rsidRPr="006C777A" w:rsidRDefault="00B6308D" w:rsidP="006D79E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В целом, за последние 5 лет объем производства </w:t>
      </w:r>
      <w:r w:rsidR="00630780" w:rsidRPr="006C777A">
        <w:rPr>
          <w:rFonts w:ascii="Arial" w:hAnsi="Arial" w:cs="Arial"/>
          <w:sz w:val="24"/>
          <w:szCs w:val="24"/>
        </w:rPr>
        <w:t>химической</w:t>
      </w:r>
      <w:r w:rsidRPr="006C777A">
        <w:rPr>
          <w:rFonts w:ascii="Arial" w:hAnsi="Arial" w:cs="Arial"/>
          <w:sz w:val="24"/>
          <w:szCs w:val="24"/>
        </w:rPr>
        <w:t xml:space="preserve"> продукции в стране </w:t>
      </w:r>
      <w:r w:rsidR="00190792" w:rsidRPr="006C777A">
        <w:rPr>
          <w:rFonts w:ascii="Arial" w:hAnsi="Arial" w:cs="Arial"/>
          <w:sz w:val="24"/>
          <w:szCs w:val="24"/>
        </w:rPr>
        <w:t>вырос на 134</w:t>
      </w:r>
      <w:r w:rsidR="00630780" w:rsidRPr="006C777A">
        <w:rPr>
          <w:rFonts w:ascii="Arial" w:hAnsi="Arial" w:cs="Arial"/>
          <w:sz w:val="24"/>
          <w:szCs w:val="24"/>
        </w:rPr>
        <w:t>%</w:t>
      </w:r>
      <w:r w:rsidRPr="006C777A">
        <w:rPr>
          <w:rFonts w:ascii="Arial" w:hAnsi="Arial" w:cs="Arial"/>
          <w:sz w:val="24"/>
          <w:szCs w:val="24"/>
        </w:rPr>
        <w:t xml:space="preserve">. </w:t>
      </w:r>
    </w:p>
    <w:p w:rsidR="004405D8" w:rsidRPr="006C777A" w:rsidRDefault="00630780" w:rsidP="00A92951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Среди регионов по объемам производства лидирует </w:t>
      </w:r>
      <w:proofErr w:type="spellStart"/>
      <w:r w:rsidR="00EA6F05" w:rsidRPr="006C777A">
        <w:rPr>
          <w:rFonts w:ascii="Arial" w:hAnsi="Arial" w:cs="Arial"/>
          <w:sz w:val="24"/>
          <w:szCs w:val="24"/>
        </w:rPr>
        <w:t>Жамбылская</w:t>
      </w:r>
      <w:proofErr w:type="spellEnd"/>
      <w:r w:rsidR="00EA6F05" w:rsidRPr="006C777A">
        <w:rPr>
          <w:rFonts w:ascii="Arial" w:hAnsi="Arial" w:cs="Arial"/>
          <w:sz w:val="24"/>
          <w:szCs w:val="24"/>
        </w:rPr>
        <w:t xml:space="preserve"> область – 304,6 млрд тенге или 33,6% от общего объема по стране, далее Восточно-Казахстанская область – 122,8 млрд тенге или 13,5% от общего объема, Актюбинская – 81,4 млрд тенге или 9,0%, Карагандинская – 70,6 млрд тенге или 7,8% и </w:t>
      </w:r>
      <w:proofErr w:type="spellStart"/>
      <w:r w:rsidR="00EA6F05" w:rsidRPr="006C777A">
        <w:rPr>
          <w:rFonts w:ascii="Arial" w:hAnsi="Arial" w:cs="Arial"/>
          <w:sz w:val="24"/>
          <w:szCs w:val="24"/>
        </w:rPr>
        <w:t>Акмолинская</w:t>
      </w:r>
      <w:proofErr w:type="spellEnd"/>
      <w:r w:rsidR="00EA6F05" w:rsidRPr="006C777A">
        <w:rPr>
          <w:rFonts w:ascii="Arial" w:hAnsi="Arial" w:cs="Arial"/>
          <w:sz w:val="24"/>
          <w:szCs w:val="24"/>
        </w:rPr>
        <w:t xml:space="preserve"> – 64,3 млрд тенге или 7,1% области.</w:t>
      </w:r>
    </w:p>
    <w:p w:rsidR="00EA6F05" w:rsidRPr="006C777A" w:rsidRDefault="00EA6F05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6A6B108" wp14:editId="466F3D5D">
            <wp:extent cx="5829300" cy="28575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30780" w:rsidRPr="006C777A" w:rsidRDefault="00630780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2264" w:rsidRPr="006C777A" w:rsidRDefault="00492264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В структуре внешнеторгового оборота </w:t>
      </w:r>
      <w:r w:rsidR="00EA6F05" w:rsidRPr="006C777A">
        <w:rPr>
          <w:rFonts w:ascii="Arial" w:hAnsi="Arial" w:cs="Arial"/>
          <w:sz w:val="24"/>
          <w:szCs w:val="24"/>
        </w:rPr>
        <w:t>химической продукции</w:t>
      </w:r>
      <w:r w:rsidRPr="006C777A">
        <w:rPr>
          <w:rFonts w:ascii="Arial" w:hAnsi="Arial" w:cs="Arial"/>
          <w:sz w:val="24"/>
          <w:szCs w:val="24"/>
        </w:rPr>
        <w:t xml:space="preserve"> наблюдается значительное преобладание импортных поставок над экспортн</w:t>
      </w:r>
      <w:r w:rsidR="006C777A" w:rsidRPr="006C777A">
        <w:rPr>
          <w:rFonts w:ascii="Arial" w:hAnsi="Arial" w:cs="Arial"/>
          <w:sz w:val="24"/>
          <w:szCs w:val="24"/>
        </w:rPr>
        <w:t>ыми - так, за январь-август</w:t>
      </w:r>
      <w:r w:rsidR="00EA6F05" w:rsidRPr="006C777A">
        <w:rPr>
          <w:rFonts w:ascii="Arial" w:hAnsi="Arial" w:cs="Arial"/>
          <w:sz w:val="24"/>
          <w:szCs w:val="24"/>
        </w:rPr>
        <w:t xml:space="preserve"> 2023</w:t>
      </w:r>
      <w:r w:rsidRPr="006C777A">
        <w:rPr>
          <w:rFonts w:ascii="Arial" w:hAnsi="Arial" w:cs="Arial"/>
          <w:sz w:val="24"/>
          <w:szCs w:val="24"/>
        </w:rPr>
        <w:t xml:space="preserve"> г</w:t>
      </w:r>
      <w:r w:rsidR="00EA6F05" w:rsidRPr="006C777A">
        <w:rPr>
          <w:rFonts w:ascii="Arial" w:hAnsi="Arial" w:cs="Arial"/>
          <w:sz w:val="24"/>
          <w:szCs w:val="24"/>
        </w:rPr>
        <w:t>о</w:t>
      </w:r>
      <w:r w:rsidR="006C777A" w:rsidRPr="006C777A">
        <w:rPr>
          <w:rFonts w:ascii="Arial" w:hAnsi="Arial" w:cs="Arial"/>
          <w:sz w:val="24"/>
          <w:szCs w:val="24"/>
        </w:rPr>
        <w:t>да объем экспорта составил 1 101,4</w:t>
      </w:r>
      <w:r w:rsidRPr="006C777A">
        <w:rPr>
          <w:rFonts w:ascii="Arial" w:hAnsi="Arial" w:cs="Arial"/>
          <w:sz w:val="24"/>
          <w:szCs w:val="24"/>
        </w:rPr>
        <w:t xml:space="preserve"> </w:t>
      </w:r>
      <w:r w:rsidR="00984F83" w:rsidRPr="006C777A">
        <w:rPr>
          <w:rFonts w:ascii="Arial" w:hAnsi="Arial" w:cs="Arial"/>
          <w:sz w:val="24"/>
          <w:szCs w:val="24"/>
        </w:rPr>
        <w:t>млн</w:t>
      </w:r>
      <w:r w:rsidRPr="006C777A">
        <w:rPr>
          <w:rFonts w:ascii="Arial" w:hAnsi="Arial" w:cs="Arial"/>
          <w:sz w:val="24"/>
          <w:szCs w:val="24"/>
        </w:rPr>
        <w:t xml:space="preserve"> долларов, в то время как объе</w:t>
      </w:r>
      <w:r w:rsidR="00EA6F05" w:rsidRPr="006C777A">
        <w:rPr>
          <w:rFonts w:ascii="Arial" w:hAnsi="Arial" w:cs="Arial"/>
          <w:sz w:val="24"/>
          <w:szCs w:val="24"/>
        </w:rPr>
        <w:t xml:space="preserve">м </w:t>
      </w:r>
      <w:r w:rsidR="006C777A" w:rsidRPr="006C777A">
        <w:rPr>
          <w:rFonts w:ascii="Arial" w:hAnsi="Arial" w:cs="Arial"/>
          <w:sz w:val="24"/>
          <w:szCs w:val="24"/>
        </w:rPr>
        <w:t>импортной продукции достиг 3 265,3</w:t>
      </w:r>
      <w:r w:rsidRPr="006C777A">
        <w:rPr>
          <w:rFonts w:ascii="Arial" w:hAnsi="Arial" w:cs="Arial"/>
          <w:sz w:val="24"/>
          <w:szCs w:val="24"/>
        </w:rPr>
        <w:t xml:space="preserve"> </w:t>
      </w:r>
      <w:r w:rsidR="00984F83" w:rsidRPr="006C777A">
        <w:rPr>
          <w:rFonts w:ascii="Arial" w:hAnsi="Arial" w:cs="Arial"/>
          <w:sz w:val="24"/>
          <w:szCs w:val="24"/>
        </w:rPr>
        <w:t>млн</w:t>
      </w:r>
      <w:r w:rsidR="006630B1" w:rsidRPr="006C777A">
        <w:rPr>
          <w:rFonts w:ascii="Arial" w:hAnsi="Arial" w:cs="Arial"/>
          <w:sz w:val="24"/>
          <w:szCs w:val="24"/>
        </w:rPr>
        <w:t xml:space="preserve"> </w:t>
      </w:r>
      <w:r w:rsidR="006C1239" w:rsidRPr="006C777A">
        <w:rPr>
          <w:rFonts w:ascii="Arial" w:hAnsi="Arial" w:cs="Arial"/>
          <w:sz w:val="24"/>
          <w:szCs w:val="24"/>
        </w:rPr>
        <w:t>долларов.</w:t>
      </w:r>
    </w:p>
    <w:p w:rsidR="004405D8" w:rsidRPr="006C777A" w:rsidRDefault="004405D8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C1239" w:rsidRPr="006C777A" w:rsidRDefault="006C1239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6C777A">
        <w:rPr>
          <w:noProof/>
          <w:lang w:eastAsia="ru-RU"/>
        </w:rPr>
        <w:drawing>
          <wp:inline distT="0" distB="0" distL="0" distR="0" wp14:anchorId="054F11A2" wp14:editId="1AF0EA30">
            <wp:extent cx="4914900" cy="229552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End w:id="0"/>
    </w:p>
    <w:p w:rsidR="004405D8" w:rsidRPr="006C777A" w:rsidRDefault="004405D8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C1239" w:rsidRPr="006C777A" w:rsidRDefault="006C1239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noProof/>
          <w:lang w:eastAsia="ru-RU"/>
        </w:rPr>
        <w:drawing>
          <wp:inline distT="0" distB="0" distL="0" distR="0" wp14:anchorId="0F99DB10" wp14:editId="005C22FA">
            <wp:extent cx="4914900" cy="218122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807E1" w:rsidRPr="006C777A" w:rsidRDefault="008807E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1239" w:rsidRPr="006C777A" w:rsidRDefault="002F3EF4" w:rsidP="006D79E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lastRenderedPageBreak/>
        <w:t xml:space="preserve">За весь период реализации госпрограмм </w:t>
      </w:r>
      <w:r w:rsidR="00492264" w:rsidRPr="006C777A">
        <w:rPr>
          <w:rFonts w:ascii="Arial" w:hAnsi="Arial" w:cs="Arial"/>
          <w:sz w:val="24"/>
          <w:szCs w:val="24"/>
        </w:rPr>
        <w:t>Фондом «Даму» поддержано</w:t>
      </w:r>
      <w:r w:rsidR="006C1239" w:rsidRPr="006C777A">
        <w:rPr>
          <w:rFonts w:ascii="Arial" w:hAnsi="Arial" w:cs="Arial"/>
          <w:sz w:val="24"/>
          <w:szCs w:val="24"/>
        </w:rPr>
        <w:t xml:space="preserve"> всего </w:t>
      </w:r>
      <w:r w:rsidR="001A40DC" w:rsidRPr="006C777A">
        <w:rPr>
          <w:rFonts w:ascii="Arial" w:hAnsi="Arial" w:cs="Arial"/>
          <w:b/>
          <w:sz w:val="24"/>
          <w:szCs w:val="24"/>
        </w:rPr>
        <w:t>686</w:t>
      </w:r>
      <w:r w:rsidR="00492264" w:rsidRPr="006C777A">
        <w:rPr>
          <w:rFonts w:ascii="Arial" w:hAnsi="Arial" w:cs="Arial"/>
          <w:b/>
          <w:sz w:val="24"/>
          <w:szCs w:val="24"/>
        </w:rPr>
        <w:t xml:space="preserve"> </w:t>
      </w:r>
      <w:r w:rsidR="001A40DC" w:rsidRPr="006C777A">
        <w:rPr>
          <w:rFonts w:ascii="Arial" w:hAnsi="Arial" w:cs="Arial"/>
          <w:b/>
          <w:sz w:val="24"/>
          <w:szCs w:val="24"/>
        </w:rPr>
        <w:t>проектов</w:t>
      </w:r>
      <w:r w:rsidR="006C1239" w:rsidRPr="006C777A">
        <w:rPr>
          <w:rFonts w:ascii="Arial" w:hAnsi="Arial" w:cs="Arial"/>
          <w:sz w:val="24"/>
          <w:szCs w:val="24"/>
        </w:rPr>
        <w:t xml:space="preserve"> в сфере производства химической продукции на общую сумму кредитов </w:t>
      </w:r>
      <w:r w:rsidR="001A40DC" w:rsidRPr="006C777A">
        <w:rPr>
          <w:rFonts w:ascii="Arial" w:hAnsi="Arial" w:cs="Arial"/>
          <w:b/>
          <w:sz w:val="24"/>
          <w:szCs w:val="24"/>
        </w:rPr>
        <w:t>183,3</w:t>
      </w:r>
      <w:r w:rsidR="006C1239" w:rsidRPr="006C777A">
        <w:rPr>
          <w:rFonts w:ascii="Arial" w:hAnsi="Arial" w:cs="Arial"/>
          <w:b/>
          <w:sz w:val="24"/>
          <w:szCs w:val="24"/>
        </w:rPr>
        <w:t xml:space="preserve"> млрд</w:t>
      </w:r>
      <w:r w:rsidR="006C1239" w:rsidRPr="006C777A">
        <w:rPr>
          <w:rFonts w:ascii="Arial" w:hAnsi="Arial" w:cs="Arial"/>
          <w:sz w:val="24"/>
          <w:szCs w:val="24"/>
        </w:rPr>
        <w:t xml:space="preserve"> тенге, в том числе</w:t>
      </w:r>
    </w:p>
    <w:p w:rsidR="006C1239" w:rsidRPr="006C777A" w:rsidRDefault="006C1239" w:rsidP="009100E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по </w:t>
      </w:r>
      <w:r w:rsidR="001A40DC" w:rsidRPr="006C777A">
        <w:rPr>
          <w:rFonts w:ascii="Arial" w:hAnsi="Arial" w:cs="Arial"/>
          <w:sz w:val="24"/>
          <w:szCs w:val="24"/>
        </w:rPr>
        <w:t>инструменту субсидирования - 381 проект</w:t>
      </w:r>
      <w:r w:rsidR="00492264" w:rsidRPr="006C777A">
        <w:rPr>
          <w:rFonts w:ascii="Arial" w:hAnsi="Arial" w:cs="Arial"/>
          <w:sz w:val="24"/>
          <w:szCs w:val="24"/>
        </w:rPr>
        <w:t xml:space="preserve"> </w:t>
      </w:r>
      <w:r w:rsidR="001A40DC" w:rsidRPr="006C777A">
        <w:rPr>
          <w:rFonts w:ascii="Arial" w:hAnsi="Arial" w:cs="Arial"/>
          <w:sz w:val="24"/>
          <w:szCs w:val="24"/>
        </w:rPr>
        <w:t>на сумму 167,6</w:t>
      </w:r>
      <w:r w:rsidRPr="006C777A">
        <w:rPr>
          <w:rFonts w:ascii="Arial" w:hAnsi="Arial" w:cs="Arial"/>
          <w:sz w:val="24"/>
          <w:szCs w:val="24"/>
        </w:rPr>
        <w:t xml:space="preserve"> млрд тенге;</w:t>
      </w:r>
    </w:p>
    <w:p w:rsidR="006C1239" w:rsidRPr="006C777A" w:rsidRDefault="001A40DC" w:rsidP="009100E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по гарантированию - 280</w:t>
      </w:r>
      <w:r w:rsidR="00492264" w:rsidRPr="006C777A">
        <w:rPr>
          <w:rFonts w:ascii="Arial" w:hAnsi="Arial" w:cs="Arial"/>
          <w:sz w:val="24"/>
          <w:szCs w:val="24"/>
        </w:rPr>
        <w:t xml:space="preserve"> проект</w:t>
      </w:r>
      <w:r w:rsidRPr="006C777A">
        <w:rPr>
          <w:rFonts w:ascii="Arial" w:hAnsi="Arial" w:cs="Arial"/>
          <w:sz w:val="24"/>
          <w:szCs w:val="24"/>
        </w:rPr>
        <w:t>ов</w:t>
      </w:r>
      <w:r w:rsidR="00492264" w:rsidRPr="006C777A">
        <w:rPr>
          <w:rFonts w:ascii="Arial" w:hAnsi="Arial" w:cs="Arial"/>
          <w:sz w:val="24"/>
          <w:szCs w:val="24"/>
        </w:rPr>
        <w:t xml:space="preserve"> </w:t>
      </w:r>
      <w:r w:rsidR="006C1239" w:rsidRPr="006C777A">
        <w:rPr>
          <w:rFonts w:ascii="Arial" w:hAnsi="Arial" w:cs="Arial"/>
          <w:sz w:val="24"/>
          <w:szCs w:val="24"/>
        </w:rPr>
        <w:t>на сумму 7,8 млрд тенге;</w:t>
      </w:r>
    </w:p>
    <w:p w:rsidR="006C1239" w:rsidRPr="006C777A" w:rsidRDefault="00492264" w:rsidP="009100E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в рамках программ льготного финансирования</w:t>
      </w:r>
      <w:r w:rsidR="001A40DC" w:rsidRPr="006C777A">
        <w:rPr>
          <w:rFonts w:ascii="Arial" w:hAnsi="Arial" w:cs="Arial"/>
          <w:sz w:val="24"/>
          <w:szCs w:val="24"/>
        </w:rPr>
        <w:t xml:space="preserve"> – 25 заемщиков на сумму 7,9</w:t>
      </w:r>
      <w:r w:rsidR="006C1239" w:rsidRPr="006C777A">
        <w:rPr>
          <w:rFonts w:ascii="Arial" w:hAnsi="Arial" w:cs="Arial"/>
          <w:sz w:val="24"/>
          <w:szCs w:val="24"/>
        </w:rPr>
        <w:t xml:space="preserve"> млрд тенге.</w:t>
      </w:r>
    </w:p>
    <w:p w:rsidR="006C1239" w:rsidRPr="006C777A" w:rsidRDefault="002673B2" w:rsidP="006D79E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Предприятиями в сфере производства химической промышленности</w:t>
      </w:r>
      <w:r w:rsidR="006B66AE" w:rsidRPr="006C777A">
        <w:rPr>
          <w:rFonts w:ascii="Arial" w:hAnsi="Arial" w:cs="Arial"/>
          <w:sz w:val="24"/>
          <w:szCs w:val="24"/>
        </w:rPr>
        <w:t xml:space="preserve"> получившим</w:t>
      </w:r>
      <w:r w:rsidRPr="006C777A">
        <w:rPr>
          <w:rFonts w:ascii="Arial" w:hAnsi="Arial" w:cs="Arial"/>
          <w:sz w:val="24"/>
          <w:szCs w:val="24"/>
        </w:rPr>
        <w:t xml:space="preserve"> господдержку через Фонд «Даму»,</w:t>
      </w:r>
      <w:r w:rsidR="006B66AE" w:rsidRPr="006C777A">
        <w:rPr>
          <w:rFonts w:ascii="Arial" w:hAnsi="Arial" w:cs="Arial"/>
          <w:sz w:val="24"/>
          <w:szCs w:val="24"/>
        </w:rPr>
        <w:t xml:space="preserve"> за период 2018-2022 гг. было</w:t>
      </w:r>
      <w:r w:rsidR="00BF1B6A" w:rsidRPr="006C777A">
        <w:rPr>
          <w:rFonts w:ascii="Arial" w:hAnsi="Arial" w:cs="Arial"/>
          <w:sz w:val="24"/>
          <w:szCs w:val="24"/>
        </w:rPr>
        <w:t>:</w:t>
      </w:r>
    </w:p>
    <w:p w:rsidR="00BF1B6A" w:rsidRPr="006C777A" w:rsidRDefault="00BF1B6A" w:rsidP="009100E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Выпущено продукции на общую сумму – </w:t>
      </w:r>
      <w:r w:rsidRPr="006C777A">
        <w:rPr>
          <w:rFonts w:ascii="Arial" w:hAnsi="Arial" w:cs="Arial"/>
          <w:b/>
          <w:sz w:val="24"/>
          <w:szCs w:val="24"/>
        </w:rPr>
        <w:t>2 076 млрд</w:t>
      </w:r>
      <w:r w:rsidRPr="006C777A">
        <w:rPr>
          <w:rFonts w:ascii="Arial" w:hAnsi="Arial" w:cs="Arial"/>
          <w:sz w:val="24"/>
          <w:szCs w:val="24"/>
        </w:rPr>
        <w:t xml:space="preserve"> тенге;</w:t>
      </w:r>
    </w:p>
    <w:p w:rsidR="00BF1B6A" w:rsidRPr="006C777A" w:rsidRDefault="00BF1B6A" w:rsidP="009100E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Уплачено налогов в бюджет на общую сумму </w:t>
      </w:r>
      <w:r w:rsidRPr="006C777A">
        <w:rPr>
          <w:rFonts w:ascii="Arial" w:hAnsi="Arial" w:cs="Arial"/>
          <w:b/>
          <w:sz w:val="24"/>
          <w:szCs w:val="24"/>
        </w:rPr>
        <w:t>186 млрд</w:t>
      </w:r>
      <w:r w:rsidRPr="006C777A">
        <w:rPr>
          <w:rFonts w:ascii="Arial" w:hAnsi="Arial" w:cs="Arial"/>
          <w:sz w:val="24"/>
          <w:szCs w:val="24"/>
        </w:rPr>
        <w:t xml:space="preserve"> тенге;</w:t>
      </w:r>
    </w:p>
    <w:p w:rsidR="00BF1B6A" w:rsidRPr="006C777A" w:rsidRDefault="00BF1B6A" w:rsidP="009100E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Создано </w:t>
      </w:r>
      <w:r w:rsidRPr="006C777A">
        <w:rPr>
          <w:rFonts w:ascii="Arial" w:hAnsi="Arial" w:cs="Arial"/>
          <w:b/>
          <w:sz w:val="24"/>
          <w:szCs w:val="24"/>
        </w:rPr>
        <w:t>801</w:t>
      </w:r>
      <w:r w:rsidRPr="006C777A">
        <w:rPr>
          <w:rFonts w:ascii="Arial" w:hAnsi="Arial" w:cs="Arial"/>
          <w:sz w:val="24"/>
          <w:szCs w:val="24"/>
        </w:rPr>
        <w:t xml:space="preserve"> рабочее место.</w:t>
      </w:r>
    </w:p>
    <w:p w:rsidR="00BF1B6A" w:rsidRPr="006C777A" w:rsidRDefault="00BF1B6A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83565" w:rsidRPr="006C777A" w:rsidRDefault="006C1239" w:rsidP="006D79EA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Среди производителей химической продукции, поддержанными Фондом «Даму» можно выделить</w:t>
      </w:r>
      <w:r w:rsidR="00BF1B6A" w:rsidRPr="006C777A">
        <w:rPr>
          <w:rFonts w:ascii="Arial" w:hAnsi="Arial" w:cs="Arial"/>
          <w:sz w:val="24"/>
          <w:szCs w:val="24"/>
        </w:rPr>
        <w:t xml:space="preserve"> такие компании как</w:t>
      </w:r>
      <w:r w:rsidRPr="006C777A">
        <w:rPr>
          <w:rFonts w:ascii="Arial" w:hAnsi="Arial" w:cs="Arial"/>
          <w:sz w:val="24"/>
          <w:szCs w:val="24"/>
        </w:rPr>
        <w:t xml:space="preserve">: </w:t>
      </w:r>
    </w:p>
    <w:p w:rsidR="008B4E39" w:rsidRPr="006C777A" w:rsidRDefault="00283565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 </w:t>
      </w:r>
      <w:r w:rsidR="008B4E39" w:rsidRPr="006C777A">
        <w:rPr>
          <w:rFonts w:ascii="Arial" w:hAnsi="Arial" w:cs="Arial"/>
          <w:b/>
          <w:sz w:val="24"/>
          <w:szCs w:val="24"/>
        </w:rPr>
        <w:t>ТОО «</w:t>
      </w:r>
      <w:proofErr w:type="spellStart"/>
      <w:r w:rsidR="008B4E39" w:rsidRPr="006C777A">
        <w:rPr>
          <w:rFonts w:ascii="Arial" w:hAnsi="Arial" w:cs="Arial"/>
          <w:b/>
          <w:sz w:val="24"/>
          <w:szCs w:val="24"/>
        </w:rPr>
        <w:t>Казмунайхим</w:t>
      </w:r>
      <w:proofErr w:type="spellEnd"/>
      <w:r w:rsidR="008B4E39" w:rsidRPr="006C777A">
        <w:rPr>
          <w:rFonts w:ascii="Arial" w:hAnsi="Arial" w:cs="Arial"/>
          <w:b/>
          <w:sz w:val="24"/>
          <w:szCs w:val="24"/>
        </w:rPr>
        <w:t>»</w:t>
      </w:r>
      <w:r w:rsidR="00C12387" w:rsidRPr="006C777A">
        <w:rPr>
          <w:rFonts w:ascii="Arial" w:hAnsi="Arial" w:cs="Arial"/>
          <w:b/>
          <w:sz w:val="24"/>
          <w:szCs w:val="24"/>
        </w:rPr>
        <w:t xml:space="preserve"> (Малый бизнес)</w:t>
      </w:r>
      <w:r w:rsidR="008B4E39" w:rsidRPr="006C777A">
        <w:rPr>
          <w:rFonts w:ascii="Arial" w:hAnsi="Arial" w:cs="Arial"/>
          <w:b/>
          <w:sz w:val="24"/>
          <w:szCs w:val="24"/>
        </w:rPr>
        <w:t xml:space="preserve"> (20599-Производство других химических продуктов)</w:t>
      </w:r>
    </w:p>
    <w:p w:rsidR="00181E5A" w:rsidRPr="006C777A" w:rsidRDefault="00181E5A" w:rsidP="006D79E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В июле 2022 года ТОО «</w:t>
      </w:r>
      <w:proofErr w:type="spellStart"/>
      <w:r w:rsidRPr="006C777A">
        <w:rPr>
          <w:rFonts w:ascii="Arial" w:hAnsi="Arial" w:cs="Arial"/>
          <w:sz w:val="24"/>
          <w:szCs w:val="24"/>
        </w:rPr>
        <w:t>КазМунайХим</w:t>
      </w:r>
      <w:proofErr w:type="spellEnd"/>
      <w:r w:rsidRPr="006C777A">
        <w:rPr>
          <w:rFonts w:ascii="Arial" w:hAnsi="Arial" w:cs="Arial"/>
          <w:sz w:val="24"/>
          <w:szCs w:val="24"/>
        </w:rPr>
        <w:t>» введен в эксплуатацию завод с новейшим оборудованием и технологией российских партнеров ГК «</w:t>
      </w:r>
      <w:proofErr w:type="spellStart"/>
      <w:r w:rsidRPr="006C777A">
        <w:rPr>
          <w:rFonts w:ascii="Arial" w:hAnsi="Arial" w:cs="Arial"/>
          <w:sz w:val="24"/>
          <w:szCs w:val="24"/>
        </w:rPr>
        <w:t>Миррико</w:t>
      </w:r>
      <w:proofErr w:type="spellEnd"/>
      <w:r w:rsidRPr="006C777A">
        <w:rPr>
          <w:rFonts w:ascii="Arial" w:hAnsi="Arial" w:cs="Arial"/>
          <w:sz w:val="24"/>
          <w:szCs w:val="24"/>
        </w:rPr>
        <w:t>» (г. Казань) по производству присадок и реагентов на территории специальной экономической зоны «Павлодар». В торжественном открытии завода принимал участие Аким Павлодарской области Скаков А.Б.</w:t>
      </w:r>
    </w:p>
    <w:p w:rsidR="00181E5A" w:rsidRPr="006C777A" w:rsidRDefault="00181E5A" w:rsidP="006D79E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На заводе производится более 20 наименований реагентов и присадок, используемых в нефтегазовой отрасли (нефтепереработке и нефтедобыче).</w:t>
      </w:r>
    </w:p>
    <w:p w:rsidR="008B4E39" w:rsidRPr="006C777A" w:rsidRDefault="00181E5A" w:rsidP="006D79EA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Получение государственной поддержки в виде субсидирования ставки вознаграждения в рамках ГП «ДКБ-2025» / Национального проекта по развитию предпринимательства на 2021-2025 годы позволила осуществить частичное </w:t>
      </w:r>
      <w:proofErr w:type="spellStart"/>
      <w:r w:rsidRPr="006C777A">
        <w:rPr>
          <w:rFonts w:ascii="Arial" w:hAnsi="Arial" w:cs="Arial"/>
          <w:sz w:val="24"/>
          <w:szCs w:val="24"/>
        </w:rPr>
        <w:t>импортозамещение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в нефтегазовой отрасли в рамках программы АО «ФНБ «</w:t>
      </w:r>
      <w:proofErr w:type="spellStart"/>
      <w:r w:rsidRPr="006C777A">
        <w:rPr>
          <w:rFonts w:ascii="Arial" w:hAnsi="Arial" w:cs="Arial"/>
          <w:sz w:val="24"/>
          <w:szCs w:val="24"/>
        </w:rPr>
        <w:t>Самрук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Казына</w:t>
      </w:r>
      <w:proofErr w:type="spellEnd"/>
      <w:r w:rsidRPr="006C777A">
        <w:rPr>
          <w:rFonts w:ascii="Arial" w:hAnsi="Arial" w:cs="Arial"/>
          <w:sz w:val="24"/>
          <w:szCs w:val="24"/>
        </w:rPr>
        <w:t>» и увеличить местное содержание в нефтегазовой отрасли.</w:t>
      </w:r>
    </w:p>
    <w:p w:rsidR="00181E5A" w:rsidRPr="006C777A" w:rsidRDefault="00181E5A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cs="Times New Roman"/>
          <w:b/>
          <w:noProof/>
          <w:color w:val="000000" w:themeColor="text1"/>
          <w:lang w:eastAsia="ru-RU"/>
        </w:rPr>
        <w:drawing>
          <wp:inline distT="0" distB="0" distL="0" distR="0" wp14:anchorId="6ABA4D9F" wp14:editId="495965B1">
            <wp:extent cx="2893331" cy="1841500"/>
            <wp:effectExtent l="0" t="0" r="2540" b="6350"/>
            <wp:docPr id="5" name="Рисунок 5" descr="C:\Users\Rustam.Kassimov\Desktop\Приезд ПП (сен 23г.)\Анкеты\Фото КМХ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tam.Kassimov\Desktop\Приезд ПП (сен 23г.)\Анкеты\Фото КМХ\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23" cy="18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77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CACC1BB" wp14:editId="16601961">
            <wp:extent cx="2838450" cy="1847850"/>
            <wp:effectExtent l="0" t="0" r="0" b="0"/>
            <wp:docPr id="37" name="Рисунок 36" descr="WhatsApp Image 2022-08-08 at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 descr="WhatsApp Image 2022-08-08 at 1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 b="5582"/>
                    <a:stretch/>
                  </pic:blipFill>
                  <pic:spPr bwMode="auto">
                    <a:xfrm>
                      <a:off x="0" y="0"/>
                      <a:ext cx="2838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E5A" w:rsidRPr="006C777A" w:rsidRDefault="00181E5A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0C09" w:rsidRPr="006C777A" w:rsidRDefault="00AE0C09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 xml:space="preserve">ИП «БОТИ» в лице 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Кумусбаева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Нуржана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Оразовича</w:t>
      </w:r>
      <w:proofErr w:type="spellEnd"/>
      <w:r w:rsidR="00C12387" w:rsidRPr="006C777A">
        <w:rPr>
          <w:rFonts w:ascii="Arial" w:hAnsi="Arial" w:cs="Arial"/>
          <w:b/>
          <w:sz w:val="24"/>
          <w:szCs w:val="24"/>
        </w:rPr>
        <w:t xml:space="preserve"> (</w:t>
      </w:r>
      <w:proofErr w:type="gramStart"/>
      <w:r w:rsidR="00C12387" w:rsidRPr="006C777A">
        <w:rPr>
          <w:rFonts w:ascii="Arial" w:hAnsi="Arial" w:cs="Arial"/>
          <w:b/>
          <w:sz w:val="24"/>
          <w:szCs w:val="24"/>
        </w:rPr>
        <w:t>Микро бизнес</w:t>
      </w:r>
      <w:proofErr w:type="gramEnd"/>
      <w:r w:rsidR="00C12387" w:rsidRPr="006C777A">
        <w:rPr>
          <w:rFonts w:ascii="Arial" w:hAnsi="Arial" w:cs="Arial"/>
          <w:b/>
          <w:sz w:val="24"/>
          <w:szCs w:val="24"/>
        </w:rPr>
        <w:t>)</w:t>
      </w:r>
      <w:r w:rsidRPr="006C777A">
        <w:rPr>
          <w:rFonts w:ascii="Arial" w:hAnsi="Arial" w:cs="Arial"/>
          <w:sz w:val="24"/>
          <w:szCs w:val="24"/>
        </w:rPr>
        <w:t xml:space="preserve"> </w:t>
      </w:r>
      <w:r w:rsidRPr="006C777A">
        <w:rPr>
          <w:rFonts w:ascii="Arial" w:hAnsi="Arial" w:cs="Arial"/>
          <w:b/>
          <w:sz w:val="24"/>
          <w:szCs w:val="24"/>
        </w:rPr>
        <w:t>(20410-Производство мыла и моющих, чистящих и полирующих средств)</w:t>
      </w:r>
    </w:p>
    <w:p w:rsidR="00AE0C09" w:rsidRPr="006C777A" w:rsidRDefault="00AE0C09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Компанией в 2022 году было открыто производство бытовой химии, закуплено необходимое оборудование, налажен выпуск продукции под собственной торговой маркой «</w:t>
      </w:r>
      <w:proofErr w:type="spellStart"/>
      <w:r w:rsidRPr="006C777A">
        <w:rPr>
          <w:rFonts w:ascii="Arial" w:hAnsi="Arial" w:cs="Arial"/>
          <w:sz w:val="24"/>
          <w:szCs w:val="24"/>
        </w:rPr>
        <w:t>Dori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». В ассортименте </w:t>
      </w:r>
      <w:proofErr w:type="spellStart"/>
      <w:r w:rsidRPr="006C777A">
        <w:rPr>
          <w:rFonts w:ascii="Arial" w:hAnsi="Arial" w:cs="Arial"/>
          <w:sz w:val="24"/>
          <w:szCs w:val="24"/>
        </w:rPr>
        <w:t>мыломоющей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и парфюмерной продукции: шампунь, жидкое мыло, освежитель воздуха, чистящее средство для кафеля, очиститель стекол. В цеху работает 6 сотрудников. Процесс производства состоит из варки </w:t>
      </w:r>
      <w:proofErr w:type="spellStart"/>
      <w:r w:rsidRPr="006C777A">
        <w:rPr>
          <w:rFonts w:ascii="Arial" w:hAnsi="Arial" w:cs="Arial"/>
          <w:sz w:val="24"/>
          <w:szCs w:val="24"/>
        </w:rPr>
        <w:t>мыломоющей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продукции (смешивание компонентов и нагрев), </w:t>
      </w:r>
      <w:proofErr w:type="spellStart"/>
      <w:r w:rsidRPr="006C777A">
        <w:rPr>
          <w:rFonts w:ascii="Arial" w:hAnsi="Arial" w:cs="Arial"/>
          <w:sz w:val="24"/>
          <w:szCs w:val="24"/>
        </w:rPr>
        <w:t>отстойки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и остужения, </w:t>
      </w:r>
      <w:r w:rsidR="00261194" w:rsidRPr="006C777A">
        <w:rPr>
          <w:rFonts w:ascii="Arial" w:hAnsi="Arial" w:cs="Arial"/>
          <w:sz w:val="24"/>
          <w:szCs w:val="24"/>
        </w:rPr>
        <w:t>розлива, укупоривания</w:t>
      </w:r>
      <w:r w:rsidRPr="006C777A">
        <w:rPr>
          <w:rFonts w:ascii="Arial" w:hAnsi="Arial" w:cs="Arial"/>
          <w:sz w:val="24"/>
          <w:szCs w:val="24"/>
        </w:rPr>
        <w:t xml:space="preserve">, наклейки этикеток. Также у клиента имеется </w:t>
      </w:r>
      <w:r w:rsidR="00261194" w:rsidRPr="006C777A">
        <w:rPr>
          <w:rFonts w:ascii="Arial" w:hAnsi="Arial" w:cs="Arial"/>
          <w:sz w:val="24"/>
          <w:szCs w:val="24"/>
        </w:rPr>
        <w:t>оборудование</w:t>
      </w:r>
      <w:r w:rsidRPr="006C777A">
        <w:rPr>
          <w:rFonts w:ascii="Arial" w:hAnsi="Arial" w:cs="Arial"/>
          <w:sz w:val="24"/>
          <w:szCs w:val="24"/>
        </w:rPr>
        <w:t xml:space="preserve"> для </w:t>
      </w:r>
      <w:proofErr w:type="spellStart"/>
      <w:r w:rsidRPr="006C777A">
        <w:rPr>
          <w:rFonts w:ascii="Arial" w:hAnsi="Arial" w:cs="Arial"/>
          <w:sz w:val="24"/>
          <w:szCs w:val="24"/>
        </w:rPr>
        <w:t>выдува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пэт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-тары для упаковки своей продукции. На кредитные средства в размере 50 000 000 тенге планируется </w:t>
      </w:r>
      <w:r w:rsidRPr="006C777A">
        <w:rPr>
          <w:rFonts w:ascii="Arial" w:hAnsi="Arial" w:cs="Arial"/>
          <w:sz w:val="24"/>
          <w:szCs w:val="24"/>
        </w:rPr>
        <w:lastRenderedPageBreak/>
        <w:t xml:space="preserve">приобрести автоматическую линию по розливу, укупорке, </w:t>
      </w:r>
      <w:proofErr w:type="spellStart"/>
      <w:r w:rsidRPr="006C777A">
        <w:rPr>
          <w:rFonts w:ascii="Arial" w:hAnsi="Arial" w:cs="Arial"/>
          <w:sz w:val="24"/>
          <w:szCs w:val="24"/>
        </w:rPr>
        <w:t>этикетированию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и упаковке мыло-моющей продукции и </w:t>
      </w:r>
      <w:proofErr w:type="spellStart"/>
      <w:r w:rsidRPr="006C777A">
        <w:rPr>
          <w:rFonts w:ascii="Arial" w:hAnsi="Arial" w:cs="Arial"/>
          <w:sz w:val="24"/>
          <w:szCs w:val="24"/>
        </w:rPr>
        <w:t>ароматизаторов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с дозировкой от 0,5 до 5 литров.</w:t>
      </w:r>
    </w:p>
    <w:p w:rsidR="00AE0C09" w:rsidRPr="006C777A" w:rsidRDefault="00AE0C09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Государственная поддержка была оказана в рамках </w:t>
      </w:r>
      <w:r w:rsidR="00261194" w:rsidRPr="006C777A">
        <w:rPr>
          <w:rFonts w:ascii="Arial" w:hAnsi="Arial" w:cs="Arial"/>
          <w:sz w:val="24"/>
          <w:szCs w:val="24"/>
        </w:rPr>
        <w:t>Национального проекта по развитию предпринимательства на 2021-2025 годы и ранее в рамках Программы поддержки СМСП в сфере обрабатывающей промышленности и сфере услуг, относящихся к обслуживанию обрабатывающей промышленности.</w:t>
      </w:r>
    </w:p>
    <w:p w:rsidR="00261194" w:rsidRPr="006C777A" w:rsidRDefault="00261194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noProof/>
          <w:lang w:eastAsia="ru-RU"/>
        </w:rPr>
        <w:drawing>
          <wp:inline distT="0" distB="0" distL="0" distR="0" wp14:anchorId="48CE11E4" wp14:editId="24912DFF">
            <wp:extent cx="2926715" cy="2195035"/>
            <wp:effectExtent l="0" t="0" r="6985" b="0"/>
            <wp:docPr id="1226287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79" cy="22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77A">
        <w:rPr>
          <w:noProof/>
          <w:lang w:eastAsia="ru-RU"/>
        </w:rPr>
        <w:drawing>
          <wp:inline distT="0" distB="0" distL="0" distR="0" wp14:anchorId="393A0A61" wp14:editId="27ABDEEE">
            <wp:extent cx="2886075" cy="2182068"/>
            <wp:effectExtent l="0" t="0" r="0" b="8890"/>
            <wp:docPr id="1598952701" name="Рисунок 3" descr="Изображение выглядит как Пластиковая бутылка, безалкогольный напиток, Раствор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52701" name="Рисунок 3" descr="Изображение выглядит как Пластиковая бутылка, безалкогольный напиток, Раствор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71" cy="221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94" w:rsidRPr="006C777A" w:rsidRDefault="00261194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C1239" w:rsidRPr="006C777A" w:rsidRDefault="000021AF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 xml:space="preserve">ТОО «SMBGROUP 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Family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>»</w:t>
      </w:r>
      <w:r w:rsidR="00C12387" w:rsidRPr="006C777A">
        <w:rPr>
          <w:rFonts w:ascii="Arial" w:hAnsi="Arial" w:cs="Arial"/>
          <w:b/>
          <w:sz w:val="24"/>
          <w:szCs w:val="24"/>
        </w:rPr>
        <w:t xml:space="preserve"> (</w:t>
      </w:r>
      <w:r w:rsidR="006C5094" w:rsidRPr="006C777A">
        <w:rPr>
          <w:rFonts w:ascii="Arial" w:hAnsi="Arial" w:cs="Arial"/>
          <w:b/>
          <w:sz w:val="24"/>
          <w:szCs w:val="24"/>
        </w:rPr>
        <w:t>Средний</w:t>
      </w:r>
      <w:r w:rsidR="00C12387" w:rsidRPr="006C777A">
        <w:rPr>
          <w:rFonts w:ascii="Arial" w:hAnsi="Arial" w:cs="Arial"/>
          <w:b/>
          <w:sz w:val="24"/>
          <w:szCs w:val="24"/>
        </w:rPr>
        <w:t xml:space="preserve"> бизнес)</w:t>
      </w:r>
      <w:r w:rsidR="006C1239" w:rsidRPr="006C777A">
        <w:rPr>
          <w:rFonts w:ascii="Arial" w:hAnsi="Arial" w:cs="Arial"/>
          <w:sz w:val="24"/>
          <w:szCs w:val="24"/>
        </w:rPr>
        <w:t xml:space="preserve"> </w:t>
      </w:r>
      <w:r w:rsidR="006C1239" w:rsidRPr="006C777A">
        <w:rPr>
          <w:rFonts w:ascii="Arial" w:hAnsi="Arial" w:cs="Arial"/>
          <w:b/>
          <w:sz w:val="24"/>
          <w:szCs w:val="24"/>
        </w:rPr>
        <w:t>(</w:t>
      </w:r>
      <w:r w:rsidRPr="006C777A">
        <w:rPr>
          <w:rFonts w:ascii="Arial" w:hAnsi="Arial" w:cs="Arial"/>
          <w:b/>
          <w:sz w:val="24"/>
          <w:szCs w:val="24"/>
        </w:rPr>
        <w:t>20600-Производство искусственных волокон</w:t>
      </w:r>
      <w:r w:rsidR="006C1239" w:rsidRPr="006C777A">
        <w:rPr>
          <w:rFonts w:ascii="Arial" w:hAnsi="Arial" w:cs="Arial"/>
          <w:b/>
          <w:sz w:val="24"/>
          <w:szCs w:val="24"/>
        </w:rPr>
        <w:t>)</w:t>
      </w:r>
    </w:p>
    <w:p w:rsidR="000021AF" w:rsidRPr="006C777A" w:rsidRDefault="000021AF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 xml:space="preserve">ТОО SMBGROUP </w:t>
      </w:r>
      <w:proofErr w:type="spellStart"/>
      <w:r w:rsidRPr="006C777A">
        <w:rPr>
          <w:rFonts w:ascii="Arial" w:hAnsi="Arial" w:cs="Arial"/>
          <w:sz w:val="24"/>
          <w:szCs w:val="24"/>
        </w:rPr>
        <w:t>Family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- стабильно развивающаяся компания, занимающаяся производством полипропиленовой тары: </w:t>
      </w:r>
      <w:proofErr w:type="spellStart"/>
      <w:r w:rsidRPr="006C777A">
        <w:rPr>
          <w:rFonts w:ascii="Arial" w:hAnsi="Arial" w:cs="Arial"/>
          <w:sz w:val="24"/>
          <w:szCs w:val="24"/>
        </w:rPr>
        <w:t>биг-бэги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, в том числе для жидкого битума, </w:t>
      </w:r>
      <w:proofErr w:type="spellStart"/>
      <w:r w:rsidRPr="006C777A">
        <w:rPr>
          <w:rFonts w:ascii="Arial" w:hAnsi="Arial" w:cs="Arial"/>
          <w:sz w:val="24"/>
          <w:szCs w:val="24"/>
        </w:rPr>
        <w:t>слинг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бэги</w:t>
      </w:r>
      <w:proofErr w:type="spellEnd"/>
      <w:r w:rsidRPr="006C777A">
        <w:rPr>
          <w:rFonts w:ascii="Arial" w:hAnsi="Arial" w:cs="Arial"/>
          <w:sz w:val="24"/>
          <w:szCs w:val="24"/>
        </w:rPr>
        <w:t>, вагонные вкладыши, лайнер-</w:t>
      </w:r>
      <w:proofErr w:type="spellStart"/>
      <w:r w:rsidRPr="006C777A">
        <w:rPr>
          <w:rFonts w:ascii="Arial" w:hAnsi="Arial" w:cs="Arial"/>
          <w:sz w:val="24"/>
          <w:szCs w:val="24"/>
        </w:rPr>
        <w:t>бэги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под контейнеры, </w:t>
      </w:r>
      <w:proofErr w:type="spellStart"/>
      <w:r w:rsidRPr="006C777A">
        <w:rPr>
          <w:rFonts w:ascii="Arial" w:hAnsi="Arial" w:cs="Arial"/>
          <w:sz w:val="24"/>
          <w:szCs w:val="24"/>
        </w:rPr>
        <w:t>пневмооболочка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и полипропиленовые мешки.</w:t>
      </w:r>
    </w:p>
    <w:p w:rsidR="001841C2" w:rsidRPr="006C777A" w:rsidRDefault="001841C2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Использование тары из полипропилена имеет ряд конкурентных преимуществ: вместительность, наличие многофункциональных грузоподъёмных элементов, что в свою очередь позволяет уменьшить себестоимость транспортировки.</w:t>
      </w:r>
    </w:p>
    <w:p w:rsidR="000021AF" w:rsidRPr="006C777A" w:rsidRDefault="000021AF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Компания зарегистрирована в 27.09.2005 г., является одним из лидеров в сфере производства полипропиленовой тары, производство было запущено в 2020 году в рамках инвестиционного проекта, включенного в программу ГПФИИР СКО и карту индустриализации.</w:t>
      </w:r>
    </w:p>
    <w:p w:rsidR="001841C2" w:rsidRPr="006C777A" w:rsidRDefault="001841C2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Господдержка была оказана в целях расширения деятельности по производству искусственных волокон, полипропиленовой тары в рамках субсидирования ставки вознаграждения и гарантирования кредитов (ГП «ДКБ-2025» / Национальный проект по развитию предпринимательства на 2021-2025 годы).</w:t>
      </w:r>
    </w:p>
    <w:p w:rsidR="001841C2" w:rsidRPr="006C777A" w:rsidRDefault="001841C2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DBCE563" wp14:editId="756996ED">
            <wp:extent cx="2971800" cy="2018030"/>
            <wp:effectExtent l="0" t="0" r="0" b="1270"/>
            <wp:docPr id="9" name="Рисунок 1" descr="Изображение выглядит как текст, Целлофановый пакет, мешок, в помещении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AAB32FA-1A3E-3713-0A5A-896B7B985B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текст, Целлофановый пакет, мешок, в помещении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AAB32FA-1A3E-3713-0A5A-896B7B985B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5D866F" wp14:editId="03CEBFEC">
            <wp:extent cx="2895600" cy="2021132"/>
            <wp:effectExtent l="0" t="0" r="0" b="0"/>
            <wp:docPr id="1820677562" name="Рисунок 2" descr="Изображение выглядит как лодка, инжиниринг, стальной, кораб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77562" name="Рисунок 2" descr="Изображение выглядит как лодка, инжиниринг, стальной, корабль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56" cy="2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AF" w:rsidRPr="006C777A" w:rsidRDefault="000021AF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021AF" w:rsidRPr="006C777A" w:rsidRDefault="000021AF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2264" w:rsidRPr="006C777A" w:rsidRDefault="006C1239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</w:t>
      </w:r>
      <w:proofErr w:type="spellStart"/>
      <w:r w:rsidR="00BF1B6A" w:rsidRPr="006C777A">
        <w:rPr>
          <w:rFonts w:ascii="Arial" w:hAnsi="Arial" w:cs="Arial"/>
          <w:b/>
          <w:sz w:val="24"/>
          <w:szCs w:val="24"/>
        </w:rPr>
        <w:t>КосАгроКоммерц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>»</w:t>
      </w:r>
      <w:r w:rsidR="00C12387" w:rsidRPr="006C777A">
        <w:rPr>
          <w:rFonts w:ascii="Arial" w:hAnsi="Arial" w:cs="Arial"/>
          <w:b/>
          <w:sz w:val="24"/>
          <w:szCs w:val="24"/>
        </w:rPr>
        <w:t xml:space="preserve"> (Малый бизнес)</w:t>
      </w:r>
      <w:r w:rsidRPr="006C777A">
        <w:rPr>
          <w:rFonts w:ascii="Arial" w:hAnsi="Arial" w:cs="Arial"/>
          <w:b/>
          <w:sz w:val="24"/>
          <w:szCs w:val="24"/>
        </w:rPr>
        <w:t xml:space="preserve"> (</w:t>
      </w:r>
      <w:r w:rsidR="00BF1B6A" w:rsidRPr="006C777A">
        <w:rPr>
          <w:rFonts w:ascii="Arial" w:hAnsi="Arial" w:cs="Arial"/>
          <w:b/>
          <w:sz w:val="24"/>
          <w:szCs w:val="24"/>
        </w:rPr>
        <w:t>20151-Производство удобрений</w:t>
      </w:r>
      <w:r w:rsidRPr="006C777A">
        <w:rPr>
          <w:rFonts w:ascii="Arial" w:hAnsi="Arial" w:cs="Arial"/>
          <w:b/>
          <w:sz w:val="24"/>
          <w:szCs w:val="24"/>
        </w:rPr>
        <w:t>)</w:t>
      </w:r>
    </w:p>
    <w:p w:rsidR="00642165" w:rsidRPr="006C777A" w:rsidRDefault="00642165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>ТОО «</w:t>
      </w:r>
      <w:proofErr w:type="spellStart"/>
      <w:r w:rsidRPr="006C777A">
        <w:rPr>
          <w:rFonts w:ascii="Arial" w:hAnsi="Arial" w:cs="Arial"/>
          <w:sz w:val="24"/>
          <w:szCs w:val="24"/>
        </w:rPr>
        <w:t>КосАгроКоммерц</w:t>
      </w:r>
      <w:proofErr w:type="spellEnd"/>
      <w:r w:rsidRPr="006C777A">
        <w:rPr>
          <w:rFonts w:ascii="Arial" w:hAnsi="Arial" w:cs="Arial"/>
          <w:sz w:val="24"/>
          <w:szCs w:val="24"/>
        </w:rPr>
        <w:t>» занимается производством минеральных удобрений и пестицидов. Компания является одним из ведущих поставщиков и производителей продукции для сельского хозяйства на рынке Казахстана.</w:t>
      </w:r>
    </w:p>
    <w:p w:rsidR="00642165" w:rsidRPr="006C777A" w:rsidRDefault="00642165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 xml:space="preserve">Предприятие специализируется на производстве калийных удобрений, владеет производственной </w:t>
      </w:r>
      <w:proofErr w:type="spellStart"/>
      <w:r w:rsidRPr="006C777A">
        <w:rPr>
          <w:rFonts w:ascii="Arial" w:hAnsi="Arial" w:cs="Arial"/>
          <w:sz w:val="24"/>
          <w:szCs w:val="24"/>
        </w:rPr>
        <w:t>химбазой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с тупиками и подъездными путями на станции </w:t>
      </w:r>
      <w:proofErr w:type="spellStart"/>
      <w:r w:rsidRPr="006C777A">
        <w:rPr>
          <w:rFonts w:ascii="Arial" w:hAnsi="Arial" w:cs="Arial"/>
          <w:sz w:val="24"/>
          <w:szCs w:val="24"/>
        </w:rPr>
        <w:t>Коскудук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. Также в распоряжении компании имеются склады с подъездными тупиками в </w:t>
      </w:r>
      <w:proofErr w:type="spellStart"/>
      <w:r w:rsidRPr="006C777A">
        <w:rPr>
          <w:rFonts w:ascii="Arial" w:hAnsi="Arial" w:cs="Arial"/>
          <w:sz w:val="24"/>
          <w:szCs w:val="24"/>
        </w:rPr>
        <w:t>Алматинской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и Костанайской областях, арендованные </w:t>
      </w:r>
      <w:proofErr w:type="spellStart"/>
      <w:r w:rsidRPr="006C777A">
        <w:rPr>
          <w:rFonts w:ascii="Arial" w:hAnsi="Arial" w:cs="Arial"/>
          <w:sz w:val="24"/>
          <w:szCs w:val="24"/>
        </w:rPr>
        <w:t>химбазы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в городах </w:t>
      </w:r>
      <w:proofErr w:type="spellStart"/>
      <w:r w:rsidRPr="006C777A">
        <w:rPr>
          <w:rFonts w:ascii="Arial" w:hAnsi="Arial" w:cs="Arial"/>
          <w:sz w:val="24"/>
          <w:szCs w:val="24"/>
        </w:rPr>
        <w:t>Костанай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C777A">
        <w:rPr>
          <w:rFonts w:ascii="Arial" w:hAnsi="Arial" w:cs="Arial"/>
          <w:sz w:val="24"/>
          <w:szCs w:val="24"/>
        </w:rPr>
        <w:t>Нур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-Султан, </w:t>
      </w:r>
      <w:proofErr w:type="spellStart"/>
      <w:r w:rsidRPr="006C777A">
        <w:rPr>
          <w:rFonts w:ascii="Arial" w:hAnsi="Arial" w:cs="Arial"/>
          <w:sz w:val="24"/>
          <w:szCs w:val="24"/>
        </w:rPr>
        <w:t>Жетысай</w:t>
      </w:r>
      <w:proofErr w:type="spellEnd"/>
      <w:r w:rsidRPr="006C777A">
        <w:rPr>
          <w:rFonts w:ascii="Arial" w:hAnsi="Arial" w:cs="Arial"/>
          <w:sz w:val="24"/>
          <w:szCs w:val="24"/>
        </w:rPr>
        <w:t>, Туркестанской области и Петропавловске.</w:t>
      </w:r>
    </w:p>
    <w:p w:rsidR="00642165" w:rsidRPr="006C777A" w:rsidRDefault="00642165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Ассортимент предлагаемой продукции включает все виды почвенных и внекорневых удобрений. Предоставляется полный спектр препаратов для защиты и улучшения урожайности растений.</w:t>
      </w:r>
    </w:p>
    <w:p w:rsidR="00642165" w:rsidRPr="006C777A" w:rsidRDefault="00642165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Господдержка была оказана в целях расширения </w:t>
      </w:r>
      <w:r w:rsidR="00814B23" w:rsidRPr="006C777A">
        <w:rPr>
          <w:rFonts w:ascii="Arial" w:hAnsi="Arial" w:cs="Arial"/>
          <w:sz w:val="24"/>
          <w:szCs w:val="24"/>
        </w:rPr>
        <w:t>деятельности в области производства удобрений</w:t>
      </w:r>
      <w:r w:rsidRPr="006C777A">
        <w:rPr>
          <w:rFonts w:ascii="Arial" w:hAnsi="Arial" w:cs="Arial"/>
          <w:sz w:val="24"/>
          <w:szCs w:val="24"/>
        </w:rPr>
        <w:t xml:space="preserve"> в рамках субсидирования ставки вознаграждения (ГП «ДКБ-2025» / Национальный проект по развитию предпринимательства на 2021-2025 годы).</w:t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noProof/>
          <w:lang w:eastAsia="ru-RU"/>
        </w:rPr>
        <w:drawing>
          <wp:inline distT="0" distB="0" distL="0" distR="0" wp14:anchorId="03A76B47" wp14:editId="16C40EEB">
            <wp:extent cx="2933700" cy="1857375"/>
            <wp:effectExtent l="0" t="0" r="0" b="9525"/>
            <wp:docPr id="1592960148" name="Рисунок 1" descr="Изображение выглядит как земля, человек, растение,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60148" name="Рисунок 1" descr="Изображение выглядит как земля, человек, растение, трава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48" cy="18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77A">
        <w:rPr>
          <w:noProof/>
          <w:color w:val="FF0000"/>
          <w:sz w:val="20"/>
          <w:szCs w:val="20"/>
          <w:lang w:eastAsia="ru-RU"/>
        </w:rPr>
        <w:drawing>
          <wp:inline distT="0" distB="0" distL="0" distR="0" wp14:anchorId="291792C5" wp14:editId="1A3C994B">
            <wp:extent cx="2924175" cy="1857375"/>
            <wp:effectExtent l="0" t="0" r="9525" b="9525"/>
            <wp:docPr id="1531245652" name="Рисунок 5" descr="Изображение выглядит как земля, человек, удержание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45652" name="Рисунок 5" descr="Изображение выглядит как земля, человек, удержание, еда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35" cy="189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B6A" w:rsidRPr="006C777A" w:rsidRDefault="00BF1B6A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1B6A" w:rsidRPr="006C777A" w:rsidRDefault="00814B23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Адал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плэнт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>»</w:t>
      </w:r>
      <w:r w:rsidR="006C5094" w:rsidRPr="006C777A">
        <w:rPr>
          <w:rFonts w:ascii="Arial" w:hAnsi="Arial" w:cs="Arial"/>
          <w:b/>
          <w:sz w:val="24"/>
          <w:szCs w:val="24"/>
        </w:rPr>
        <w:t xml:space="preserve"> (Малый бизнес)</w:t>
      </w:r>
      <w:r w:rsidRPr="006C777A">
        <w:rPr>
          <w:rFonts w:ascii="Arial" w:hAnsi="Arial" w:cs="Arial"/>
          <w:sz w:val="24"/>
          <w:szCs w:val="24"/>
        </w:rPr>
        <w:t xml:space="preserve"> </w:t>
      </w:r>
      <w:r w:rsidRPr="006C777A">
        <w:rPr>
          <w:rFonts w:ascii="Arial" w:hAnsi="Arial" w:cs="Arial"/>
          <w:b/>
          <w:sz w:val="24"/>
          <w:szCs w:val="24"/>
        </w:rPr>
        <w:t>(20410-Производство мыла и моющих, чистящих и полирующих средств)</w:t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 xml:space="preserve">В настоящий момент ТОО </w:t>
      </w:r>
      <w:proofErr w:type="spellStart"/>
      <w:r w:rsidRPr="006C777A">
        <w:rPr>
          <w:rFonts w:ascii="Arial" w:hAnsi="Arial" w:cs="Arial"/>
          <w:sz w:val="24"/>
          <w:szCs w:val="24"/>
        </w:rPr>
        <w:t>Адал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Плэнт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», является производителем сертифицированной продукции твердого мыла казахстанского бренда. Твердое мыло «SULU» представлено во многих торговых точках, такие как супермаркеты, специализированные магазины «хозяюшка», рынки, оптово-розничные магазины, аптеки и т.д. Компания сотрудничает с научными центрами и имеет возможность производить специальные виды мыла (детское, лечебное). Выход на рынки Китая, </w:t>
      </w:r>
      <w:proofErr w:type="spellStart"/>
      <w:r w:rsidRPr="006C777A">
        <w:rPr>
          <w:rFonts w:ascii="Arial" w:hAnsi="Arial" w:cs="Arial"/>
          <w:sz w:val="24"/>
          <w:szCs w:val="24"/>
        </w:rPr>
        <w:t>Кыргызской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Республики и Таджикистана основан на совместной деятельности с национальным агентством по экспорту и инвестициям «KAZNEX INVEST».</w:t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 xml:space="preserve">Господдержка была оказана в целях расширения деятельности </w:t>
      </w:r>
      <w:proofErr w:type="spellStart"/>
      <w:r w:rsidRPr="006C777A">
        <w:rPr>
          <w:rFonts w:ascii="Arial" w:hAnsi="Arial" w:cs="Arial"/>
          <w:sz w:val="24"/>
          <w:szCs w:val="24"/>
        </w:rPr>
        <w:t>деятельнсоти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по производству мыла в рамках субсидирования ставки вознаграждения и гарантирования кредитов (ГП «ДКБ-2025»).</w:t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7B9701D" wp14:editId="0D499884">
            <wp:extent cx="2867025" cy="1983336"/>
            <wp:effectExtent l="0" t="0" r="0" b="0"/>
            <wp:docPr id="20" name="Picture 2" descr="C:\Users\Ybray.Mendibayev\Desktop\история успеха\ТОО Адал Плэнт\PHOTO-2023-07-20-09-18-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Users\Ybray.Mendibayev\Desktop\история успеха\ТОО Адал Плэнт\PHOTO-2023-07-20-09-18-21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9" cy="1985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E7123" w:rsidRPr="007E712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34162" cy="1988820"/>
            <wp:effectExtent l="0" t="0" r="0" b="0"/>
            <wp:docPr id="6" name="Рисунок 6" descr="D:\Рабочий стол\0000001 2023\09 сентябрь\Статья хим пром, фарм пром или машиностроение\Final\PHOTO-2023-07-20-09-1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000001 2023\09 сентябрь\Статья хим пром, фарм пром или машиностроение\Final\PHOTO-2023-07-20-09-18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4" cy="20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1194" w:rsidRPr="006C777A" w:rsidRDefault="00261194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Cleanser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>»</w:t>
      </w:r>
      <w:r w:rsidR="006C5094" w:rsidRPr="006C777A">
        <w:rPr>
          <w:rFonts w:ascii="Arial" w:hAnsi="Arial" w:cs="Arial"/>
          <w:b/>
          <w:sz w:val="24"/>
          <w:szCs w:val="24"/>
        </w:rPr>
        <w:t xml:space="preserve"> (</w:t>
      </w:r>
      <w:proofErr w:type="gramStart"/>
      <w:r w:rsidR="006C5094" w:rsidRPr="006C777A">
        <w:rPr>
          <w:rFonts w:ascii="Arial" w:hAnsi="Arial" w:cs="Arial"/>
          <w:b/>
          <w:sz w:val="24"/>
          <w:szCs w:val="24"/>
        </w:rPr>
        <w:t>Микро бизнес</w:t>
      </w:r>
      <w:proofErr w:type="gramEnd"/>
      <w:r w:rsidR="006C5094" w:rsidRPr="006C777A">
        <w:rPr>
          <w:rFonts w:ascii="Arial" w:hAnsi="Arial" w:cs="Arial"/>
          <w:b/>
          <w:sz w:val="24"/>
          <w:szCs w:val="24"/>
        </w:rPr>
        <w:t>)</w:t>
      </w:r>
      <w:r w:rsidRPr="006C777A">
        <w:rPr>
          <w:rFonts w:ascii="Arial" w:hAnsi="Arial" w:cs="Arial"/>
          <w:b/>
          <w:sz w:val="24"/>
          <w:szCs w:val="24"/>
        </w:rPr>
        <w:t xml:space="preserve"> (20410-Производство мыла и моющих, чистящих и полирующих средств)</w:t>
      </w:r>
    </w:p>
    <w:p w:rsidR="00261194" w:rsidRPr="006C777A" w:rsidRDefault="00261194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Компания занимается производством белизны, жидкого и хозяйственного мыла, средства для всех видов полов и стен, средства для посуды под торговой маркой «</w:t>
      </w:r>
      <w:proofErr w:type="spellStart"/>
      <w:r w:rsidRPr="006C777A">
        <w:rPr>
          <w:rFonts w:ascii="Arial" w:hAnsi="Arial" w:cs="Arial"/>
          <w:sz w:val="24"/>
          <w:szCs w:val="24"/>
        </w:rPr>
        <w:t>Cleanser</w:t>
      </w:r>
      <w:proofErr w:type="spellEnd"/>
      <w:r w:rsidRPr="006C777A">
        <w:rPr>
          <w:rFonts w:ascii="Arial" w:hAnsi="Arial" w:cs="Arial"/>
          <w:sz w:val="24"/>
          <w:szCs w:val="24"/>
        </w:rPr>
        <w:t>». В производстве задействованы две новых автоматизированных линии с современным и высокотехнологичным оборудованием, обеспечивающим полный цикл создания продукта, включая собственную упаковку.</w:t>
      </w:r>
    </w:p>
    <w:p w:rsidR="00261194" w:rsidRPr="006C777A" w:rsidRDefault="00261194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В производстве продукции компания используют очищенную воду, натуральные растительные экстракты и эфирные масла, отдушки высочайшего качества и различные активные компоненты. Продукция бренда «</w:t>
      </w:r>
      <w:proofErr w:type="spellStart"/>
      <w:r w:rsidRPr="006C777A">
        <w:rPr>
          <w:rFonts w:ascii="Arial" w:hAnsi="Arial" w:cs="Arial"/>
          <w:sz w:val="24"/>
          <w:szCs w:val="24"/>
        </w:rPr>
        <w:t>Cleanser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» изготовлена на основе экологически безопасных ингредиентов, и обеспечивает интенсивный уход даже при </w:t>
      </w:r>
      <w:proofErr w:type="spellStart"/>
      <w:r w:rsidRPr="006C777A">
        <w:rPr>
          <w:rFonts w:ascii="Arial" w:hAnsi="Arial" w:cs="Arial"/>
          <w:sz w:val="24"/>
          <w:szCs w:val="24"/>
        </w:rPr>
        <w:t>гипоаллергенности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составов.</w:t>
      </w:r>
    </w:p>
    <w:p w:rsidR="00261194" w:rsidRPr="006C777A" w:rsidRDefault="00261194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Компанией не раз оказывалась господдержка в рамках инвестиционных проектов и проектов по пополнению оборотных средств в рамках Государственной программе развития продуктивной занятости и массового предпринимательства на 2017 - 2021 годы «</w:t>
      </w:r>
      <w:proofErr w:type="spellStart"/>
      <w:r w:rsidRPr="006C777A">
        <w:rPr>
          <w:rFonts w:ascii="Arial" w:hAnsi="Arial" w:cs="Arial"/>
          <w:sz w:val="24"/>
          <w:szCs w:val="24"/>
        </w:rPr>
        <w:t>Еңбек</w:t>
      </w:r>
      <w:proofErr w:type="spellEnd"/>
      <w:r w:rsidRPr="006C777A">
        <w:rPr>
          <w:rFonts w:ascii="Arial" w:hAnsi="Arial" w:cs="Arial"/>
          <w:sz w:val="24"/>
          <w:szCs w:val="24"/>
        </w:rPr>
        <w:t>» и Национального проекта по развитию предпринимательства на 2021-2025 годы.</w:t>
      </w:r>
    </w:p>
    <w:p w:rsidR="00261194" w:rsidRPr="006C777A" w:rsidRDefault="00261194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72F1635" wp14:editId="41B78078">
            <wp:extent cx="2933700" cy="1961515"/>
            <wp:effectExtent l="0" t="0" r="0" b="635"/>
            <wp:docPr id="18" name="Рисунок 18" descr="C:\Users\malika.rakhmankulova\Desktop\Выставка\ТОО Cleanser +\продукция\IMG_20210119_09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ika.rakhmankulova\Desktop\Выставка\ТОО Cleanser +\продукция\IMG_20210119_092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4" cy="19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77A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C20EC5" wp14:editId="75B7848B">
            <wp:extent cx="2914650" cy="1952625"/>
            <wp:effectExtent l="0" t="0" r="0" b="9525"/>
            <wp:docPr id="19" name="Рисунок 19" descr="C:\Users\malika.rakhmankulova\Desktop\Выставка\ТОО Cleanser +\производство\8H5A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ika.rakhmankulova\Desktop\Выставка\ТОО Cleanser +\производство\8H5A35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14" cy="19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94" w:rsidRPr="006C777A" w:rsidRDefault="00261194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1194" w:rsidRPr="006C777A" w:rsidRDefault="00261194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«EIRA MED»</w:t>
      </w:r>
      <w:r w:rsidR="006C5094" w:rsidRPr="006C777A">
        <w:rPr>
          <w:rFonts w:ascii="Arial" w:hAnsi="Arial" w:cs="Arial"/>
          <w:b/>
          <w:sz w:val="24"/>
          <w:szCs w:val="24"/>
        </w:rPr>
        <w:t xml:space="preserve"> (</w:t>
      </w:r>
      <w:proofErr w:type="gramStart"/>
      <w:r w:rsidR="006C5094" w:rsidRPr="006C777A">
        <w:rPr>
          <w:rFonts w:ascii="Arial" w:hAnsi="Arial" w:cs="Arial"/>
          <w:b/>
          <w:sz w:val="24"/>
          <w:szCs w:val="24"/>
        </w:rPr>
        <w:t>Микро бизнес</w:t>
      </w:r>
      <w:proofErr w:type="gramEnd"/>
      <w:r w:rsidR="006C5094" w:rsidRPr="006C777A">
        <w:rPr>
          <w:rFonts w:ascii="Arial" w:hAnsi="Arial" w:cs="Arial"/>
          <w:b/>
          <w:sz w:val="24"/>
          <w:szCs w:val="24"/>
        </w:rPr>
        <w:t>)</w:t>
      </w:r>
      <w:r w:rsidRPr="006C777A">
        <w:rPr>
          <w:rFonts w:ascii="Arial" w:hAnsi="Arial" w:cs="Arial"/>
          <w:b/>
          <w:sz w:val="24"/>
          <w:szCs w:val="24"/>
        </w:rPr>
        <w:t xml:space="preserve"> (20599-Производство других химических продуктов)</w:t>
      </w:r>
    </w:p>
    <w:p w:rsidR="00814B23" w:rsidRPr="006C777A" w:rsidRDefault="00814B23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Завод работает с 2019 года в Астане, это единственный в СНГ завод по производству медицинских изделий для заготовки компонентов крови. Современный фармацевтический комплекс, который располагает высокими производственными ресурсами и следует своему основному курсу, направленному на создание качественных и безопасных, заслуживающих доверия медицинских изделий, </w:t>
      </w:r>
      <w:r w:rsidRPr="006C777A">
        <w:rPr>
          <w:rFonts w:ascii="Arial" w:hAnsi="Arial" w:cs="Arial"/>
          <w:b/>
          <w:sz w:val="24"/>
          <w:szCs w:val="24"/>
        </w:rPr>
        <w:t>соответствующих требованиям международного Стандарта и ISO 13485:2016</w:t>
      </w:r>
      <w:r w:rsidRPr="006C777A">
        <w:rPr>
          <w:rFonts w:ascii="Arial" w:hAnsi="Arial" w:cs="Arial"/>
          <w:sz w:val="24"/>
          <w:szCs w:val="24"/>
        </w:rPr>
        <w:t xml:space="preserve">. Вся продукция, которая производится полностью казахстанского </w:t>
      </w:r>
      <w:r w:rsidRPr="006C777A">
        <w:rPr>
          <w:rFonts w:ascii="Arial" w:hAnsi="Arial" w:cs="Arial"/>
          <w:sz w:val="24"/>
          <w:szCs w:val="24"/>
        </w:rPr>
        <w:lastRenderedPageBreak/>
        <w:t>происхождения, штат 150 человек, работают в 4 смены, производственная мощность в год составляет 250 тысяч изделий.</w:t>
      </w:r>
    </w:p>
    <w:p w:rsidR="00814B23" w:rsidRPr="006C777A" w:rsidRDefault="00814B23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Господдержка была оказана в целях организации производства химических продуктов медицинского назначения в рамках субсидирования ставки вознаграждения (ГП «ДКБ-2025»).</w:t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noProof/>
          <w:lang w:eastAsia="ru-RU"/>
        </w:rPr>
        <w:drawing>
          <wp:inline distT="0" distB="0" distL="0" distR="0" wp14:anchorId="09E50F7C" wp14:editId="338FB920">
            <wp:extent cx="2968556" cy="1979875"/>
            <wp:effectExtent l="0" t="0" r="3810" b="1905"/>
            <wp:docPr id="4" name="Рисунок 4" descr="http://wp.eiramed.kz/wp-content/uploads/2022/12/319637187_10167227686165235_73250636833546086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p.eiramed.kz/wp-content/uploads/2022/12/319637187_10167227686165235_732506368335460860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56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77A">
        <w:rPr>
          <w:noProof/>
          <w:lang w:eastAsia="ru-RU"/>
        </w:rPr>
        <w:drawing>
          <wp:inline distT="0" distB="0" distL="0" distR="0" wp14:anchorId="39FDF557" wp14:editId="513185C1">
            <wp:extent cx="2933700" cy="1981200"/>
            <wp:effectExtent l="0" t="0" r="0" b="0"/>
            <wp:docPr id="10" name="Рисунок 10" descr="WhatsApp Image 2022-03-29 at 18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03-29 at 18.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23" w:rsidRPr="006C777A" w:rsidRDefault="00814B2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4B23" w:rsidRPr="006C777A" w:rsidRDefault="001C5755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«Азотный завод»</w:t>
      </w:r>
      <w:r w:rsidR="006C5094" w:rsidRPr="006C777A">
        <w:rPr>
          <w:rFonts w:ascii="Arial" w:hAnsi="Arial" w:cs="Arial"/>
          <w:b/>
          <w:sz w:val="24"/>
          <w:szCs w:val="24"/>
        </w:rPr>
        <w:t xml:space="preserve"> (Средний бизнес)</w:t>
      </w:r>
      <w:r w:rsidRPr="006C777A">
        <w:rPr>
          <w:rFonts w:ascii="Arial" w:hAnsi="Arial" w:cs="Arial"/>
          <w:b/>
          <w:sz w:val="24"/>
          <w:szCs w:val="24"/>
        </w:rPr>
        <w:t xml:space="preserve"> (</w:t>
      </w:r>
      <w:r w:rsidR="002747A1" w:rsidRPr="006C777A">
        <w:rPr>
          <w:rFonts w:ascii="Arial" w:hAnsi="Arial" w:cs="Arial"/>
          <w:b/>
          <w:sz w:val="24"/>
          <w:szCs w:val="24"/>
        </w:rPr>
        <w:t>20110-Производство промышленных газов</w:t>
      </w:r>
      <w:r w:rsidRPr="006C777A">
        <w:rPr>
          <w:rFonts w:ascii="Arial" w:hAnsi="Arial" w:cs="Arial"/>
          <w:b/>
          <w:sz w:val="24"/>
          <w:szCs w:val="24"/>
        </w:rPr>
        <w:t>)</w:t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>ТОО «Азотный завод» - один из лидеров химической промышленности Казахстана, успешно и динамично развивающееся предприятие, которое гарантирует стабильность производства, высокое качество продукции и предоставляемых услуг. Основной деятельностью завода является оказание услуг в нефтегазовой сфере, а также производство и реализация криогенной продукции, кислорода и азота, которые необходимы для нефтегазового сектора, промышленности, сельского хозяйства, объектов жилищного строительства, а также поставкой услуг для нефтегазовой и других отраслей на рынке Казахстана.   Азотный завод стремится к постоянному улучшению качества своих услуг. Имеет 17 лет опыта на рынке химической промышленности,40 успешных реализованных крупных объектов, 12 тонн производимого жидкого азота за смену и 100% отечественный производитель.</w:t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>Компанией не раз оказывалась господдержка в рамках инвестиционных проектов и проектов по пополнению оборотных средств. Инструмент господдержки – субсидирование ставки вознаграждения (ГП «ДКБ-2025» / Национальный проект по развитию предпринимательства на 2021-2025 годы)</w:t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noProof/>
          <w:lang w:eastAsia="ru-RU"/>
        </w:rPr>
        <w:drawing>
          <wp:inline distT="0" distB="0" distL="0" distR="0" wp14:anchorId="0461429B" wp14:editId="25317F98">
            <wp:extent cx="2905125" cy="2159635"/>
            <wp:effectExtent l="0" t="0" r="9525" b="0"/>
            <wp:docPr id="11" name="Рисунок 11" descr="C:\Users\azamat.umarov\Desktop\Мои документы\Отчет\ГО\Хим производство\фото Азотный\WhatsApp Image 2023-07-17 at 14.52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amat.umarov\Desktop\Мои документы\Отчет\ГО\Хим производство\фото Азотный\WhatsApp Image 2023-07-17 at 14.52.05 (3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1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77A">
        <w:rPr>
          <w:noProof/>
          <w:lang w:eastAsia="ru-RU"/>
        </w:rPr>
        <w:drawing>
          <wp:inline distT="0" distB="0" distL="0" distR="0" wp14:anchorId="173DB297" wp14:editId="3FAC682F">
            <wp:extent cx="2971800" cy="2159635"/>
            <wp:effectExtent l="0" t="0" r="0" b="0"/>
            <wp:docPr id="12" name="Рисунок 12" descr="C:\Users\azamat.umarov\Desktop\Мои документы\Отчет\ГО\Хим производство\фото Азотный\WhatsApp Image 2023-07-17 at 14.52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amat.umarov\Desktop\Мои документы\Отчет\ГО\Хим производство\фото Азотный\WhatsApp Image 2023-07-17 at 14.52.06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4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Промвзрыв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>»</w:t>
      </w:r>
      <w:r w:rsidR="006C5094" w:rsidRPr="006C777A">
        <w:rPr>
          <w:rFonts w:ascii="Arial" w:hAnsi="Arial" w:cs="Arial"/>
          <w:b/>
          <w:sz w:val="24"/>
          <w:szCs w:val="24"/>
        </w:rPr>
        <w:t xml:space="preserve"> (Средний бизнес)</w:t>
      </w:r>
      <w:r w:rsidRPr="006C777A">
        <w:rPr>
          <w:rFonts w:ascii="Arial" w:hAnsi="Arial" w:cs="Arial"/>
          <w:b/>
          <w:sz w:val="24"/>
          <w:szCs w:val="24"/>
        </w:rPr>
        <w:t xml:space="preserve"> (20511-Производство взрывчатых веществ)</w:t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lastRenderedPageBreak/>
        <w:tab/>
        <w:t>ТОО «</w:t>
      </w:r>
      <w:proofErr w:type="spellStart"/>
      <w:r w:rsidRPr="006C777A">
        <w:rPr>
          <w:rFonts w:ascii="Arial" w:hAnsi="Arial" w:cs="Arial"/>
          <w:sz w:val="24"/>
          <w:szCs w:val="24"/>
        </w:rPr>
        <w:t>Промвзрыв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» с 2000 года бесперебойно снабжает взрывчатыми материалами предприятия горнодобывающей промышленности и проводит комплексные буровзрывные работы.  </w:t>
      </w:r>
    </w:p>
    <w:p w:rsidR="002747A1" w:rsidRPr="006C777A" w:rsidRDefault="002747A1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В производстве собственной продукции Предприятие занимается исследованиями и внедрением передовых технологий промышленных взрывов. </w:t>
      </w:r>
    </w:p>
    <w:p w:rsidR="002747A1" w:rsidRPr="006C777A" w:rsidRDefault="002747A1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В период с 2019 г. по 2022 г. ТОО «</w:t>
      </w:r>
      <w:proofErr w:type="spellStart"/>
      <w:r w:rsidRPr="006C777A">
        <w:rPr>
          <w:rFonts w:ascii="Arial" w:hAnsi="Arial" w:cs="Arial"/>
          <w:sz w:val="24"/>
          <w:szCs w:val="24"/>
        </w:rPr>
        <w:t>Промвзрыв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» получило кредитные средства через АО ДБ «Сбербанк» и АО «Народный Банк» с субсидированием процентной ставки и гарантированием проекта через АО «ФРП «Даму» в рамках ГП НП (ГП «ДКБ – 2025»). Кредитные средства направлены на пополнение оборотных средств и на инвестиции: приобретены производственной линии для выпуска эмульсионного взрывчатого вещества, смесительно-зарядная машина, полуприцеп-контейнеровоз и тягач.  </w:t>
      </w:r>
    </w:p>
    <w:p w:rsidR="002747A1" w:rsidRPr="006C777A" w:rsidRDefault="002747A1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Новая линия производства эмульсионных взрывчатых веществ запущена на территории промышленного участка в </w:t>
      </w:r>
      <w:proofErr w:type="spellStart"/>
      <w:r w:rsidRPr="006C777A">
        <w:rPr>
          <w:rFonts w:ascii="Arial" w:hAnsi="Arial" w:cs="Arial"/>
          <w:sz w:val="24"/>
          <w:szCs w:val="24"/>
        </w:rPr>
        <w:t>Зерендинском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районе </w:t>
      </w:r>
      <w:proofErr w:type="spellStart"/>
      <w:r w:rsidRPr="006C777A">
        <w:rPr>
          <w:rFonts w:ascii="Arial" w:hAnsi="Arial" w:cs="Arial"/>
          <w:sz w:val="24"/>
          <w:szCs w:val="24"/>
        </w:rPr>
        <w:t>Акмолинской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области.  Эмульсионные взрывчатые вещества имеют ряд преимуществ перед традиционными видами взрывчатых веществ, в частности это: высокая технико-экономическая эффективность, водоустойчивость и возможность применения в любых горно-геологических условиях, низкая чувствительность к механическим воздействиям, минимальный уровень воздействия на окружающую среду.</w:t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cs="Times New Roman"/>
          <w:noProof/>
          <w:szCs w:val="28"/>
          <w:lang w:eastAsia="ru-RU"/>
        </w:rPr>
        <w:drawing>
          <wp:inline distT="0" distB="0" distL="0" distR="0" wp14:anchorId="52B2589B" wp14:editId="1EFE0C73">
            <wp:extent cx="2924175" cy="2121535"/>
            <wp:effectExtent l="0" t="0" r="9525" b="0"/>
            <wp:docPr id="13" name="Рисунок 13" descr="D:\Desktop\Посты\2019\Промвзрыв\Фото\WhatsApp Image 2021-04-29 at 11.2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осты\2019\Промвзрыв\Фото\WhatsApp Image 2021-04-29 at 11.21.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45" cy="21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77A">
        <w:rPr>
          <w:rFonts w:cs="Times New Roman"/>
          <w:noProof/>
          <w:szCs w:val="28"/>
          <w:lang w:eastAsia="ru-RU"/>
        </w:rPr>
        <w:drawing>
          <wp:inline distT="0" distB="0" distL="0" distR="0" wp14:anchorId="35BBBC99" wp14:editId="785E32ED">
            <wp:extent cx="2924175" cy="2130425"/>
            <wp:effectExtent l="0" t="0" r="9525" b="3175"/>
            <wp:docPr id="14" name="Рисунок 14" descr="D:\Desktop\Посты\2019\Промвзрыв\Фото\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сты\2019\Промвзрыв\Фото\IMG_5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26" cy="21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ТОО «</w:t>
      </w:r>
      <w:proofErr w:type="spellStart"/>
      <w:r w:rsidRPr="006C777A">
        <w:rPr>
          <w:rFonts w:ascii="Arial" w:hAnsi="Arial" w:cs="Arial"/>
          <w:b/>
          <w:sz w:val="24"/>
          <w:szCs w:val="24"/>
        </w:rPr>
        <w:t>Chem-invest</w:t>
      </w:r>
      <w:proofErr w:type="spellEnd"/>
      <w:r w:rsidRPr="006C777A">
        <w:rPr>
          <w:rFonts w:ascii="Arial" w:hAnsi="Arial" w:cs="Arial"/>
          <w:b/>
          <w:sz w:val="24"/>
          <w:szCs w:val="24"/>
        </w:rPr>
        <w:t>»</w:t>
      </w:r>
      <w:r w:rsidR="006C5094" w:rsidRPr="006C777A">
        <w:rPr>
          <w:rFonts w:ascii="Arial" w:hAnsi="Arial" w:cs="Arial"/>
          <w:b/>
          <w:sz w:val="24"/>
          <w:szCs w:val="24"/>
        </w:rPr>
        <w:t xml:space="preserve"> (Малый бизнес)</w:t>
      </w:r>
      <w:r w:rsidRPr="006C777A">
        <w:rPr>
          <w:rFonts w:ascii="Arial" w:hAnsi="Arial" w:cs="Arial"/>
          <w:b/>
          <w:sz w:val="24"/>
          <w:szCs w:val="24"/>
        </w:rPr>
        <w:t xml:space="preserve"> (20130-Производство прочих основных неорганических химических веществ)</w:t>
      </w:r>
    </w:p>
    <w:p w:rsidR="002747A1" w:rsidRPr="006C777A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>Основным направлением ТОО «</w:t>
      </w:r>
      <w:proofErr w:type="spellStart"/>
      <w:r w:rsidRPr="006C777A">
        <w:rPr>
          <w:rFonts w:ascii="Arial" w:hAnsi="Arial" w:cs="Arial"/>
          <w:sz w:val="24"/>
          <w:szCs w:val="24"/>
        </w:rPr>
        <w:t>Chem-invest</w:t>
      </w:r>
      <w:proofErr w:type="spellEnd"/>
      <w:r w:rsidRPr="006C777A">
        <w:rPr>
          <w:rFonts w:ascii="Arial" w:hAnsi="Arial" w:cs="Arial"/>
          <w:sz w:val="24"/>
          <w:szCs w:val="24"/>
        </w:rPr>
        <w:t>» является: реализация химических реагентов для буровых растворов, для очистки газотурбинных двигателей, а также для промышленной водоочистка и водоподготовки;  производство комплексных минеральных удобрений N-P-K, калийных минеральных удобрений для сельского хозяйства (арендует производственные и складские помещения в г. Уральск и г. Атырау); фасовка различных химических веществ; оказанием различных услуг на месторождениях (пылеподавление, перемещение и утилизация промышленных отходов, шлама и т.п.).</w:t>
      </w:r>
    </w:p>
    <w:p w:rsidR="00FE4453" w:rsidRDefault="002747A1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>Компания получила господдержку по инструментам субсидирование ставки вознаграждения и гарантирование кредитов в ра</w:t>
      </w:r>
      <w:r w:rsidR="00A149DE" w:rsidRPr="006C777A">
        <w:rPr>
          <w:rFonts w:ascii="Arial" w:hAnsi="Arial" w:cs="Arial"/>
          <w:sz w:val="24"/>
          <w:szCs w:val="24"/>
        </w:rPr>
        <w:t>м</w:t>
      </w:r>
      <w:r w:rsidRPr="006C777A">
        <w:rPr>
          <w:rFonts w:ascii="Arial" w:hAnsi="Arial" w:cs="Arial"/>
          <w:sz w:val="24"/>
          <w:szCs w:val="24"/>
        </w:rPr>
        <w:t xml:space="preserve">ках </w:t>
      </w:r>
      <w:r w:rsidR="00C74AE9" w:rsidRPr="006C777A">
        <w:rPr>
          <w:rFonts w:ascii="Arial" w:hAnsi="Arial" w:cs="Arial"/>
          <w:sz w:val="24"/>
          <w:szCs w:val="24"/>
        </w:rPr>
        <w:t>Национального проекта по развитию предпринимательства на 2021-2025 годы.</w:t>
      </w:r>
    </w:p>
    <w:p w:rsidR="00FE4453" w:rsidRDefault="00FE445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453" w:rsidRDefault="00FE445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453" w:rsidRDefault="00FE445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453" w:rsidRDefault="00FE445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453" w:rsidRDefault="00FE445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453" w:rsidRPr="006C777A" w:rsidRDefault="00FE4453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AE9" w:rsidRPr="006C777A" w:rsidRDefault="00C74AE9" w:rsidP="009100EF">
      <w:pPr>
        <w:spacing w:after="0" w:line="240" w:lineRule="auto"/>
        <w:jc w:val="both"/>
        <w:rPr>
          <w:noProof/>
          <w:lang w:eastAsia="ru-RU"/>
        </w:rPr>
      </w:pPr>
      <w:r w:rsidRPr="006C777A">
        <w:rPr>
          <w:noProof/>
          <w:lang w:eastAsia="ru-RU"/>
        </w:rPr>
        <w:lastRenderedPageBreak/>
        <w:drawing>
          <wp:inline distT="0" distB="0" distL="0" distR="0" wp14:anchorId="5CF598B3" wp14:editId="756072ED">
            <wp:extent cx="2933700" cy="2159635"/>
            <wp:effectExtent l="0" t="0" r="0" b="0"/>
            <wp:docPr id="15" name="Рисунок 15" descr="C:\Users\Kazbek.Karabalin\Desktop\Проекту ДС\ТОО Хим Инвест\Новая папка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bek.Karabalin\Desktop\Проекту ДС\ТОО Хим Инвест\Новая папка\IMG_581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9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C09" w:rsidRPr="006C777A">
        <w:rPr>
          <w:noProof/>
          <w:lang w:eastAsia="ru-RU"/>
        </w:rPr>
        <w:t xml:space="preserve"> </w:t>
      </w:r>
      <w:r w:rsidRPr="006C777A">
        <w:rPr>
          <w:noProof/>
          <w:lang w:eastAsia="ru-RU"/>
        </w:rPr>
        <w:drawing>
          <wp:inline distT="0" distB="0" distL="0" distR="0" wp14:anchorId="0F663333" wp14:editId="51C27CDA">
            <wp:extent cx="2924175" cy="2159635"/>
            <wp:effectExtent l="0" t="0" r="9525" b="0"/>
            <wp:docPr id="16" name="Рисунок 16" descr="C:\Users\Kazbek.Karabalin\Desktop\Проекту ДС\ТОО Хим Инвест\Новая папка\IMG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bek.Karabalin\Desktop\Проекту ДС\ТОО Хим Инвест\Новая папка\IMG_582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EF" w:rsidRPr="006C777A" w:rsidRDefault="009100EF" w:rsidP="009100EF">
      <w:pPr>
        <w:spacing w:after="0" w:line="240" w:lineRule="auto"/>
        <w:jc w:val="both"/>
        <w:rPr>
          <w:noProof/>
          <w:lang w:eastAsia="ru-RU"/>
        </w:rPr>
      </w:pPr>
    </w:p>
    <w:p w:rsidR="00FE4453" w:rsidRPr="006C777A" w:rsidRDefault="00FE4453" w:rsidP="00FE445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Наряду с тем, что </w:t>
      </w:r>
      <w:r w:rsidRPr="006C777A">
        <w:rPr>
          <w:rFonts w:ascii="Arial" w:hAnsi="Arial" w:cs="Arial"/>
          <w:sz w:val="24"/>
          <w:szCs w:val="24"/>
        </w:rPr>
        <w:t>Фонд «Даму» является основным оператором государственных мер поддержки</w:t>
      </w:r>
      <w:r>
        <w:rPr>
          <w:rFonts w:ascii="Arial" w:hAnsi="Arial" w:cs="Arial"/>
          <w:sz w:val="24"/>
          <w:szCs w:val="24"/>
        </w:rPr>
        <w:t xml:space="preserve"> МСБ</w:t>
      </w:r>
      <w:r w:rsidRPr="006C777A">
        <w:rPr>
          <w:rFonts w:ascii="Arial" w:hAnsi="Arial" w:cs="Arial"/>
          <w:sz w:val="24"/>
          <w:szCs w:val="24"/>
        </w:rPr>
        <w:t xml:space="preserve">, </w:t>
      </w:r>
      <w:r w:rsidRPr="00FE4453">
        <w:rPr>
          <w:rFonts w:ascii="Arial" w:hAnsi="Arial" w:cs="Arial"/>
          <w:b/>
          <w:sz w:val="24"/>
          <w:szCs w:val="24"/>
        </w:rPr>
        <w:t>также работает в партнёрстве с негосударственными организациями и реализует проекты по программе развития Организации Объединённых Наций</w:t>
      </w:r>
      <w:r w:rsidRPr="006C777A">
        <w:rPr>
          <w:rFonts w:ascii="Arial" w:hAnsi="Arial" w:cs="Arial"/>
          <w:sz w:val="24"/>
          <w:szCs w:val="24"/>
        </w:rPr>
        <w:t xml:space="preserve"> и принимает участие в направлении низкоуглеводного развития страны.</w:t>
      </w:r>
    </w:p>
    <w:p w:rsidR="00FE4453" w:rsidRPr="006C777A" w:rsidRDefault="00FE4453" w:rsidP="00FE4453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Одним из таких примеров, является компания АО «КАУСТИК»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E4453" w:rsidRDefault="00FE4453" w:rsidP="006C777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C777A" w:rsidRPr="006C777A" w:rsidRDefault="006C777A" w:rsidP="006C777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C777A">
        <w:rPr>
          <w:rFonts w:ascii="Arial" w:hAnsi="Arial" w:cs="Arial"/>
          <w:b/>
          <w:sz w:val="24"/>
          <w:szCs w:val="24"/>
        </w:rPr>
        <w:t>АО «КАУСТИК» (Крупный бизнес) (20130-Производство прочих основных неорганических химических веществ)</w:t>
      </w:r>
    </w:p>
    <w:p w:rsidR="009100EF" w:rsidRPr="006C777A" w:rsidRDefault="009100EF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ab/>
        <w:t xml:space="preserve">АО «Каустик» - динамично развивающееся предприятие, деятельность которого направлена на расширение линии выпускаемой химической продукции, повышение ее качества, удовлетворение потребности покупателей в химической продукции. </w:t>
      </w:r>
    </w:p>
    <w:p w:rsidR="009100EF" w:rsidRPr="006C777A" w:rsidRDefault="009100EF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>Комплекс построен по самым современным европейским технологиям, обеспечивающим получение необходимого ассортимента продукции с низкими производственными затратами и обязательным соответствием самым строгим природоохранным требованиям Республики Казахстан. Лицензиаром технологии и поставщиком оборудования является компания «</w:t>
      </w:r>
      <w:proofErr w:type="spellStart"/>
      <w:r w:rsidRPr="006C777A">
        <w:rPr>
          <w:rFonts w:ascii="Arial" w:hAnsi="Arial" w:cs="Arial"/>
          <w:sz w:val="24"/>
          <w:szCs w:val="24"/>
        </w:rPr>
        <w:t>Thyssenkrupp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Uhde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Chlorine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Engineers</w:t>
      </w:r>
      <w:proofErr w:type="spellEnd"/>
      <w:r w:rsidRPr="006C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C777A">
        <w:rPr>
          <w:rFonts w:ascii="Arial" w:hAnsi="Arial" w:cs="Arial"/>
          <w:sz w:val="24"/>
          <w:szCs w:val="24"/>
        </w:rPr>
        <w:t>GmbH</w:t>
      </w:r>
      <w:proofErr w:type="spellEnd"/>
      <w:r w:rsidRPr="006C777A">
        <w:rPr>
          <w:rFonts w:ascii="Arial" w:hAnsi="Arial" w:cs="Arial"/>
          <w:sz w:val="24"/>
          <w:szCs w:val="24"/>
        </w:rPr>
        <w:t>».</w:t>
      </w:r>
    </w:p>
    <w:p w:rsidR="009100EF" w:rsidRPr="006C777A" w:rsidRDefault="009100EF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   АО «Каустик» запустил производство хлора и каустической соды. У компании имеются свои постоянные покупатели, на договорной основе. Увеличилось количество сотрудников на 224 человек, компания в число сотрудников привлекло так же иностранных специалистов.</w:t>
      </w:r>
    </w:p>
    <w:p w:rsidR="00D96A53" w:rsidRPr="006C777A" w:rsidRDefault="009100EF" w:rsidP="009100E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C777A">
        <w:rPr>
          <w:rFonts w:ascii="Arial" w:hAnsi="Arial" w:cs="Arial"/>
          <w:sz w:val="24"/>
          <w:szCs w:val="24"/>
        </w:rPr>
        <w:t xml:space="preserve">Государственная поддержка оказана в рамках </w:t>
      </w:r>
      <w:r w:rsidR="00A149DE" w:rsidRPr="006C777A">
        <w:rPr>
          <w:rFonts w:ascii="Arial" w:hAnsi="Arial" w:cs="Arial"/>
          <w:sz w:val="24"/>
          <w:szCs w:val="24"/>
        </w:rPr>
        <w:t>Национального проекта по развитию предпринимательства на 2021-2025 годы по инвестиционному проекту, а также</w:t>
      </w:r>
      <w:r w:rsidRPr="006C777A">
        <w:rPr>
          <w:rFonts w:ascii="Arial" w:hAnsi="Arial" w:cs="Arial"/>
          <w:sz w:val="24"/>
          <w:szCs w:val="24"/>
        </w:rPr>
        <w:t xml:space="preserve"> по замене трансформаторов на центральной распределительной подстанции ЦРП-1 по программе </w:t>
      </w:r>
      <w:r w:rsidRPr="006C777A">
        <w:rPr>
          <w:rFonts w:ascii="Arial" w:hAnsi="Arial" w:cs="Arial"/>
          <w:b/>
          <w:sz w:val="24"/>
          <w:szCs w:val="24"/>
        </w:rPr>
        <w:t>ПРООН ГЭФ</w:t>
      </w:r>
      <w:r w:rsidRPr="006C777A">
        <w:rPr>
          <w:rFonts w:ascii="Arial" w:hAnsi="Arial" w:cs="Arial"/>
          <w:sz w:val="24"/>
          <w:szCs w:val="24"/>
        </w:rPr>
        <w:t xml:space="preserve"> (субсидирование в рамках программы Устойчивые города для низко углеродного развития)</w:t>
      </w:r>
      <w:r w:rsidR="009D2D06" w:rsidRPr="006C777A">
        <w:rPr>
          <w:rFonts w:ascii="Arial" w:hAnsi="Arial" w:cs="Arial"/>
          <w:sz w:val="24"/>
          <w:szCs w:val="24"/>
        </w:rPr>
        <w:t xml:space="preserve"> </w:t>
      </w:r>
      <w:r w:rsidR="00A149DE" w:rsidRPr="006C777A">
        <w:rPr>
          <w:rFonts w:ascii="Arial" w:hAnsi="Arial" w:cs="Arial"/>
          <w:sz w:val="24"/>
          <w:szCs w:val="24"/>
        </w:rPr>
        <w:t>за счет средств Программ</w:t>
      </w:r>
      <w:r w:rsidR="003C3D75" w:rsidRPr="006C777A">
        <w:rPr>
          <w:rFonts w:ascii="Arial" w:hAnsi="Arial" w:cs="Arial"/>
          <w:sz w:val="24"/>
          <w:szCs w:val="24"/>
        </w:rPr>
        <w:t>ы</w:t>
      </w:r>
      <w:r w:rsidR="00A149DE" w:rsidRPr="006C777A">
        <w:rPr>
          <w:rFonts w:ascii="Arial" w:hAnsi="Arial" w:cs="Arial"/>
          <w:sz w:val="24"/>
          <w:szCs w:val="24"/>
        </w:rPr>
        <w:t xml:space="preserve"> развития Организации Объединенных Наций в текущем году</w:t>
      </w:r>
      <w:r w:rsidRPr="006C777A">
        <w:rPr>
          <w:rFonts w:ascii="Arial" w:hAnsi="Arial" w:cs="Arial"/>
          <w:sz w:val="24"/>
          <w:szCs w:val="24"/>
        </w:rPr>
        <w:t>.</w:t>
      </w:r>
    </w:p>
    <w:p w:rsidR="009100EF" w:rsidRPr="002747A1" w:rsidRDefault="009100EF" w:rsidP="009100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777A">
        <w:rPr>
          <w:noProof/>
          <w:lang w:eastAsia="ru-RU"/>
        </w:rPr>
        <w:drawing>
          <wp:inline distT="0" distB="0" distL="0" distR="0" wp14:anchorId="7A5C3099" wp14:editId="3DC16979">
            <wp:extent cx="2895600" cy="179006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устик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032" cy="180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77A">
        <w:rPr>
          <w:noProof/>
          <w:lang w:eastAsia="ru-RU"/>
        </w:rPr>
        <w:drawing>
          <wp:inline distT="0" distB="0" distL="0" distR="0" wp14:anchorId="3FF82597" wp14:editId="2DC6FB81">
            <wp:extent cx="2990850" cy="17824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устик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786" cy="17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0EF" w:rsidRPr="002747A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086" w:rsidRDefault="00F91086">
      <w:pPr>
        <w:spacing w:after="0" w:line="240" w:lineRule="auto"/>
      </w:pPr>
    </w:p>
  </w:endnote>
  <w:endnote w:type="continuationSeparator" w:id="0">
    <w:p w:rsidR="00F91086" w:rsidRDefault="00F910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53" w:rsidRDefault="00FE445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53" w:rsidRDefault="00FE445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53" w:rsidRDefault="00FE445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086" w:rsidRDefault="00F91086">
      <w:pPr>
        <w:spacing w:after="0" w:line="240" w:lineRule="auto"/>
      </w:pPr>
    </w:p>
  </w:footnote>
  <w:footnote w:type="continuationSeparator" w:id="0">
    <w:p w:rsidR="00F91086" w:rsidRDefault="00F910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53" w:rsidRDefault="00FE445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53" w:rsidRDefault="00FE4453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453" w:rsidRDefault="00FE445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36EE"/>
    <w:multiLevelType w:val="hybridMultilevel"/>
    <w:tmpl w:val="132C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E33C3"/>
    <w:multiLevelType w:val="hybridMultilevel"/>
    <w:tmpl w:val="FC58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12223"/>
    <w:multiLevelType w:val="hybridMultilevel"/>
    <w:tmpl w:val="87764F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012D80"/>
    <w:multiLevelType w:val="hybridMultilevel"/>
    <w:tmpl w:val="7856D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E2"/>
    <w:rsid w:val="000021AF"/>
    <w:rsid w:val="0006520E"/>
    <w:rsid w:val="00181E5A"/>
    <w:rsid w:val="001841C2"/>
    <w:rsid w:val="00190792"/>
    <w:rsid w:val="001A40DC"/>
    <w:rsid w:val="001C5755"/>
    <w:rsid w:val="002240D3"/>
    <w:rsid w:val="00261194"/>
    <w:rsid w:val="002673B2"/>
    <w:rsid w:val="002747A1"/>
    <w:rsid w:val="00283565"/>
    <w:rsid w:val="002F3EF4"/>
    <w:rsid w:val="003071C3"/>
    <w:rsid w:val="003C3D75"/>
    <w:rsid w:val="003E4C66"/>
    <w:rsid w:val="004405D8"/>
    <w:rsid w:val="00492264"/>
    <w:rsid w:val="004A4E06"/>
    <w:rsid w:val="004B06DD"/>
    <w:rsid w:val="004C716A"/>
    <w:rsid w:val="00560611"/>
    <w:rsid w:val="00630780"/>
    <w:rsid w:val="00642165"/>
    <w:rsid w:val="006630B1"/>
    <w:rsid w:val="00680E04"/>
    <w:rsid w:val="00692B96"/>
    <w:rsid w:val="00695DFE"/>
    <w:rsid w:val="006A195D"/>
    <w:rsid w:val="006B66AE"/>
    <w:rsid w:val="006C1239"/>
    <w:rsid w:val="006C5094"/>
    <w:rsid w:val="006C5512"/>
    <w:rsid w:val="006C777A"/>
    <w:rsid w:val="006D6A07"/>
    <w:rsid w:val="006D79EA"/>
    <w:rsid w:val="00702134"/>
    <w:rsid w:val="00736786"/>
    <w:rsid w:val="007460E2"/>
    <w:rsid w:val="007C1851"/>
    <w:rsid w:val="007E7123"/>
    <w:rsid w:val="0080015C"/>
    <w:rsid w:val="00814B23"/>
    <w:rsid w:val="008230C7"/>
    <w:rsid w:val="00831937"/>
    <w:rsid w:val="00856FB9"/>
    <w:rsid w:val="008807E1"/>
    <w:rsid w:val="008B4E39"/>
    <w:rsid w:val="009100EF"/>
    <w:rsid w:val="00984F83"/>
    <w:rsid w:val="009D2D06"/>
    <w:rsid w:val="009F6FC6"/>
    <w:rsid w:val="00A149DE"/>
    <w:rsid w:val="00A92951"/>
    <w:rsid w:val="00AA39D3"/>
    <w:rsid w:val="00AC51CA"/>
    <w:rsid w:val="00AE0C09"/>
    <w:rsid w:val="00B6308D"/>
    <w:rsid w:val="00BA1251"/>
    <w:rsid w:val="00BA1431"/>
    <w:rsid w:val="00BF1B6A"/>
    <w:rsid w:val="00C12387"/>
    <w:rsid w:val="00C74AE9"/>
    <w:rsid w:val="00CD1C6E"/>
    <w:rsid w:val="00D96A53"/>
    <w:rsid w:val="00E64C84"/>
    <w:rsid w:val="00E95612"/>
    <w:rsid w:val="00EA6F05"/>
    <w:rsid w:val="00F91086"/>
    <w:rsid w:val="00FC0752"/>
    <w:rsid w:val="00FE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B33A6-6DD9-4CD0-B394-371705DA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40D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240D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240D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240D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240D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24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40D3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B6308D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F6FC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F6FC6"/>
  </w:style>
  <w:style w:type="paragraph" w:styleId="ad">
    <w:name w:val="footer"/>
    <w:basedOn w:val="a"/>
    <w:link w:val="ae"/>
    <w:uiPriority w:val="99"/>
    <w:unhideWhenUsed/>
    <w:rsid w:val="009F6FC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F6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Relationship Id="rId8" Type="http://schemas.openxmlformats.org/officeDocument/2006/relationships/chart" Target="charts/chart2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80;&#1081;%20&#1089;&#1090;&#1086;&#1083;\0000001%202023\09%20&#1089;&#1077;&#1085;&#1090;&#1103;&#1073;&#1088;&#1100;\&#1057;&#1090;&#1072;&#1090;&#1100;&#1103;%20&#1093;&#1080;&#1084;%20&#1087;&#1088;&#1086;&#1084;,%20&#1092;&#1072;&#1088;&#1084;%20&#1087;&#1088;&#1086;&#1084;%20&#1080;&#1083;&#1080;%20&#1084;&#1072;&#1096;&#1080;&#1085;&#1086;&#1089;&#1090;&#1088;&#1086;&#1077;&#1085;&#1080;&#1077;\&#1056;&#1077;&#1079;&#1091;&#1083;&#1100;&#1090;&#1072;&#1090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80;&#1081;%20&#1089;&#1090;&#1086;&#1083;\0000001%202023\09%20&#1089;&#1077;&#1085;&#1090;&#1103;&#1073;&#1088;&#1100;\&#1057;&#1090;&#1072;&#1090;&#1100;&#1103;%20&#1093;&#1080;&#1084;%20&#1087;&#1088;&#1086;&#1084;,%20&#1092;&#1072;&#1088;&#1084;%20&#1087;&#1088;&#1086;&#1084;%20&#1080;&#1083;&#1080;%20&#1084;&#1072;&#1096;&#1080;&#1085;&#1086;&#1089;&#1090;&#1088;&#1086;&#1077;&#1085;&#1080;&#1077;\&#1056;&#1077;&#1079;&#1091;&#1083;&#1100;&#1090;&#1072;&#1090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80;&#1081;%20&#1089;&#1090;&#1086;&#1083;\0000001%202023\09%20&#1089;&#1077;&#1085;&#1090;&#1103;&#1073;&#1088;&#1100;\&#1057;&#1090;&#1072;&#1090;&#1100;&#1103;%20&#1093;&#1080;&#1084;%20&#1087;&#1088;&#1086;&#1084;,%20&#1092;&#1072;&#1088;&#1084;%20&#1087;&#1088;&#1086;&#1084;%20&#1080;&#1083;&#1080;%20&#1084;&#1072;&#1096;&#1080;&#1085;&#1086;&#1089;&#1090;&#1088;&#1086;&#1077;&#1085;&#1080;&#1077;\&#1056;&#1077;&#1079;&#1091;&#1083;&#1100;&#1090;&#1072;&#1090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100" b="1"/>
              <a:t>Объем промышленного производства в разрезе регионов за 2022 г., млрд тенге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ЮЛ!$C$20:$C$39</c:f>
              <c:strCache>
                <c:ptCount val="20"/>
                <c:pt idx="0">
                  <c:v>Туркестанская</c:v>
                </c:pt>
                <c:pt idx="1">
                  <c:v>Жетісу</c:v>
                </c:pt>
                <c:pt idx="2">
                  <c:v>Абай</c:v>
                </c:pt>
                <c:pt idx="3">
                  <c:v>г.Астана</c:v>
                </c:pt>
                <c:pt idx="4">
                  <c:v>Костанайская</c:v>
                </c:pt>
                <c:pt idx="5">
                  <c:v>СКО</c:v>
                </c:pt>
                <c:pt idx="6">
                  <c:v>ЗКО</c:v>
                </c:pt>
                <c:pt idx="7">
                  <c:v>г.Шымкент</c:v>
                </c:pt>
                <c:pt idx="8">
                  <c:v>Кызылординская</c:v>
                </c:pt>
                <c:pt idx="9">
                  <c:v>Ұлытау</c:v>
                </c:pt>
                <c:pt idx="10">
                  <c:v>г. Алматы</c:v>
                </c:pt>
                <c:pt idx="11">
                  <c:v>Алматинская</c:v>
                </c:pt>
                <c:pt idx="12">
                  <c:v>Мангистауская</c:v>
                </c:pt>
                <c:pt idx="13">
                  <c:v>Атырауская</c:v>
                </c:pt>
                <c:pt idx="14">
                  <c:v>Павлодарская</c:v>
                </c:pt>
                <c:pt idx="15">
                  <c:v>Акмолинская</c:v>
                </c:pt>
                <c:pt idx="16">
                  <c:v>Карагандинская</c:v>
                </c:pt>
                <c:pt idx="17">
                  <c:v>Актюбинская</c:v>
                </c:pt>
                <c:pt idx="18">
                  <c:v>ВКО</c:v>
                </c:pt>
                <c:pt idx="19">
                  <c:v>Жамбылская</c:v>
                </c:pt>
              </c:strCache>
            </c:strRef>
          </c:cat>
          <c:val>
            <c:numRef>
              <c:f>ЮЛ!$D$20:$D$39</c:f>
              <c:numCache>
                <c:formatCode>_-* #\ ##0.0_-;\-* #\ ##0.0_-;_-* "-"??_-;_-@_-</c:formatCode>
                <c:ptCount val="20"/>
                <c:pt idx="0">
                  <c:v>0.50746199999999997</c:v>
                </c:pt>
                <c:pt idx="1">
                  <c:v>2.2268059999999998</c:v>
                </c:pt>
                <c:pt idx="2">
                  <c:v>2.2475019999999999</c:v>
                </c:pt>
                <c:pt idx="3">
                  <c:v>5.6888300000000003</c:v>
                </c:pt>
                <c:pt idx="4">
                  <c:v>7.6024450000000003</c:v>
                </c:pt>
                <c:pt idx="5">
                  <c:v>7.911403</c:v>
                </c:pt>
                <c:pt idx="6">
                  <c:v>12.611611999999999</c:v>
                </c:pt>
                <c:pt idx="7">
                  <c:v>13.593902999999999</c:v>
                </c:pt>
                <c:pt idx="8">
                  <c:v>15.173422</c:v>
                </c:pt>
                <c:pt idx="9">
                  <c:v>17.41235</c:v>
                </c:pt>
                <c:pt idx="10">
                  <c:v>17.537818999999999</c:v>
                </c:pt>
                <c:pt idx="11">
                  <c:v>23.012502999999999</c:v>
                </c:pt>
                <c:pt idx="12">
                  <c:v>37.396799999999999</c:v>
                </c:pt>
                <c:pt idx="13">
                  <c:v>44.164797999999998</c:v>
                </c:pt>
                <c:pt idx="14">
                  <c:v>56.962473000000003</c:v>
                </c:pt>
                <c:pt idx="15">
                  <c:v>64.289884000000001</c:v>
                </c:pt>
                <c:pt idx="16">
                  <c:v>70.628564999999995</c:v>
                </c:pt>
                <c:pt idx="17">
                  <c:v>81.436921999999996</c:v>
                </c:pt>
                <c:pt idx="18">
                  <c:v>122.777686</c:v>
                </c:pt>
                <c:pt idx="19">
                  <c:v>304.634522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87-47E4-9171-0C9F26B22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623854111"/>
        <c:axId val="623877407"/>
      </c:barChart>
      <c:catAx>
        <c:axId val="6238541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23877407"/>
        <c:crosses val="autoZero"/>
        <c:auto val="1"/>
        <c:lblAlgn val="ctr"/>
        <c:lblOffset val="100"/>
        <c:tickLblSkip val="1"/>
        <c:noMultiLvlLbl val="0"/>
      </c:catAx>
      <c:valAx>
        <c:axId val="6238774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.0_-;\-* #\ ##0.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238541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200" b="1"/>
              <a:t>Товарооборот, млн долл США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товарооборот!$B$7</c:f>
              <c:strCache>
                <c:ptCount val="1"/>
                <c:pt idx="0">
                  <c:v>Импорт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товарооборот!$C$6:$H$6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8 мес. 2023 г.</c:v>
                </c:pt>
              </c:strCache>
            </c:strRef>
          </c:cat>
          <c:val>
            <c:numRef>
              <c:f>товарооборот!$C$7:$H$7</c:f>
              <c:numCache>
                <c:formatCode>_-* #\ ##0.0_-;\-* #\ ##0.0_-;_-* "-"??_-;_-@_-</c:formatCode>
                <c:ptCount val="6"/>
                <c:pt idx="0">
                  <c:v>2593.9163330000001</c:v>
                </c:pt>
                <c:pt idx="1">
                  <c:v>2788.44338659</c:v>
                </c:pt>
                <c:pt idx="2">
                  <c:v>2616.97292513</c:v>
                </c:pt>
                <c:pt idx="3">
                  <c:v>3193.2886426700002</c:v>
                </c:pt>
                <c:pt idx="4">
                  <c:v>4278.9125834899996</c:v>
                </c:pt>
                <c:pt idx="5">
                  <c:v>3265.2839586800001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8C-43F5-858D-88B7A40A455E}"/>
            </c:ext>
          </c:extLst>
        </c:ser>
        <c:ser>
          <c:idx val="1"/>
          <c:order val="1"/>
          <c:tx>
            <c:strRef>
              <c:f>товарооборот!$B$8</c:f>
              <c:strCache>
                <c:ptCount val="1"/>
                <c:pt idx="0">
                  <c:v>Экспорт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товарооборот!$C$6:$H$6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8 мес. 2023 г.</c:v>
                </c:pt>
              </c:strCache>
            </c:strRef>
          </c:cat>
          <c:val>
            <c:numRef>
              <c:f>товарооборот!$C$8:$H$8</c:f>
              <c:numCache>
                <c:formatCode>_-* #\ ##0.0_-;\-* #\ ##0.0_-;_-* "-"??_-;_-@_-</c:formatCode>
                <c:ptCount val="6"/>
                <c:pt idx="0">
                  <c:v>745.66141587000095</c:v>
                </c:pt>
                <c:pt idx="1">
                  <c:v>777.7</c:v>
                </c:pt>
                <c:pt idx="2">
                  <c:v>731.88097160999996</c:v>
                </c:pt>
                <c:pt idx="3">
                  <c:v>909.33196733</c:v>
                </c:pt>
                <c:pt idx="4">
                  <c:v>1292.23363481</c:v>
                </c:pt>
                <c:pt idx="5">
                  <c:v>1101.35687194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8C-43F5-858D-88B7A40A4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482450479"/>
        <c:axId val="1482448399"/>
      </c:barChart>
      <c:catAx>
        <c:axId val="14824504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82448399"/>
        <c:crosses val="autoZero"/>
        <c:auto val="1"/>
        <c:lblAlgn val="ctr"/>
        <c:lblOffset val="100"/>
        <c:noMultiLvlLbl val="0"/>
      </c:catAx>
      <c:valAx>
        <c:axId val="1482448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.0_-;\-* #\ ##0.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482450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200" b="1"/>
              <a:t>Товарооборот общий, млн долл США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товарооборот!$B$9</c:f>
              <c:strCache>
                <c:ptCount val="1"/>
                <c:pt idx="0">
                  <c:v>итого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triangle"/>
            <c:size val="9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6.9153797635760739E-2"/>
                  <c:y val="-6.5051060757143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B9-45DD-9605-D20F473862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товарооборот!$C$6:$H$6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8 мес. 2023 г.</c:v>
                </c:pt>
              </c:strCache>
            </c:strRef>
          </c:cat>
          <c:val>
            <c:numRef>
              <c:f>товарооборот!$C$9:$H$9</c:f>
              <c:numCache>
                <c:formatCode>_-* #\ ##0.0_-;\-* #\ ##0.0_-;_-* "-"??_-;_-@_-</c:formatCode>
                <c:ptCount val="6"/>
                <c:pt idx="0">
                  <c:v>3339.577748870001</c:v>
                </c:pt>
                <c:pt idx="1">
                  <c:v>3566.1433865899999</c:v>
                </c:pt>
                <c:pt idx="2">
                  <c:v>3348.85389674</c:v>
                </c:pt>
                <c:pt idx="3">
                  <c:v>4102.6206099999999</c:v>
                </c:pt>
                <c:pt idx="4">
                  <c:v>5571.1462182999994</c:v>
                </c:pt>
                <c:pt idx="5">
                  <c:v>4366.6408306200001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B9-45DD-9605-D20F47386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040879"/>
        <c:axId val="560042127"/>
      </c:lineChart>
      <c:catAx>
        <c:axId val="560040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60042127"/>
        <c:crosses val="autoZero"/>
        <c:auto val="1"/>
        <c:lblAlgn val="ctr"/>
        <c:lblOffset val="100"/>
        <c:noMultiLvlLbl val="0"/>
      </c:catAx>
      <c:valAx>
        <c:axId val="560042127"/>
        <c:scaling>
          <c:orientation val="minMax"/>
          <c:max val="8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.0_-;\-* #\ ##0.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600408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Нурлановна Кудайбергенова</dc:creator>
  <cp:keywords/>
  <dc:description/>
  <cp:lastModifiedBy>Бекзат Талапович Имашев</cp:lastModifiedBy>
  <cp:revision>6</cp:revision>
  <dcterms:created xsi:type="dcterms:W3CDTF">2023-11-02T09:10:00Z</dcterms:created>
  <dcterms:modified xsi:type="dcterms:W3CDTF">2023-11-02T10:50:00Z</dcterms:modified>
</cp:coreProperties>
</file>